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6E0B" w:rsidRDefault="00B32853" w:rsidP="004F14A1">
      <w:pPr>
        <w:pStyle w:val="CRCoverPage"/>
        <w:tabs>
          <w:tab w:val="right" w:pos="9360"/>
        </w:tabs>
        <w:snapToGrid w:val="0"/>
        <w:spacing w:after="0" w:line="240" w:lineRule="auto"/>
        <w:jc w:val="both"/>
        <w:rPr>
          <w:rFonts w:eastAsia="宋体" w:cs="Arial"/>
          <w:b/>
          <w:color w:val="FFFFFF"/>
          <w:sz w:val="22"/>
          <w:lang w:val="en-US" w:eastAsia="zh-CN"/>
        </w:rPr>
      </w:pPr>
      <w:bookmarkStart w:id="0" w:name="OLE_LINK16"/>
      <w:bookmarkStart w:id="1" w:name="OLE_LINK2"/>
      <w:bookmarkStart w:id="2" w:name="OLE_LINK1"/>
      <w:bookmarkStart w:id="3" w:name="OLE_LINK15"/>
      <w:bookmarkStart w:id="4" w:name="OLE_LINK6"/>
      <w:bookmarkStart w:id="5" w:name="_GoBack"/>
      <w:r>
        <w:rPr>
          <w:rFonts w:cs="Arial"/>
          <w:b/>
          <w:sz w:val="22"/>
          <w:lang w:val="sv-SE" w:eastAsia="zh-CN"/>
        </w:rPr>
        <w:t>3GPP TSG</w:t>
      </w:r>
      <w:r>
        <w:rPr>
          <w:rFonts w:eastAsia="宋体" w:cs="Arial"/>
          <w:b/>
          <w:sz w:val="22"/>
          <w:lang w:val="sv-SE" w:eastAsia="zh-CN"/>
        </w:rPr>
        <w:t xml:space="preserve"> </w:t>
      </w:r>
      <w:r>
        <w:rPr>
          <w:rFonts w:cs="Arial"/>
          <w:b/>
          <w:sz w:val="22"/>
          <w:lang w:val="sv-SE" w:eastAsia="zh-CN"/>
        </w:rPr>
        <w:t>RAN</w:t>
      </w:r>
      <w:r>
        <w:rPr>
          <w:rFonts w:eastAsia="宋体" w:cs="Arial"/>
          <w:b/>
          <w:sz w:val="22"/>
          <w:lang w:val="sv-SE" w:eastAsia="zh-CN"/>
        </w:rPr>
        <w:t xml:space="preserve"> WG</w:t>
      </w:r>
      <w:r>
        <w:rPr>
          <w:rFonts w:cs="Arial"/>
          <w:b/>
          <w:sz w:val="22"/>
          <w:lang w:val="sv-SE" w:eastAsia="zh-CN"/>
        </w:rPr>
        <w:t>1</w:t>
      </w:r>
      <w:r>
        <w:rPr>
          <w:rFonts w:eastAsia="宋体" w:cs="Arial"/>
          <w:b/>
          <w:sz w:val="22"/>
          <w:lang w:val="sv-SE" w:eastAsia="zh-CN"/>
        </w:rPr>
        <w:t xml:space="preserve"> </w:t>
      </w:r>
      <w:r>
        <w:rPr>
          <w:rFonts w:eastAsia="宋体" w:cs="Arial"/>
          <w:b/>
          <w:sz w:val="22"/>
          <w:lang w:val="en-US" w:eastAsia="zh-CN"/>
        </w:rPr>
        <w:t>#</w:t>
      </w:r>
      <w:r>
        <w:rPr>
          <w:rFonts w:eastAsia="宋体" w:cs="Arial" w:hint="eastAsia"/>
          <w:b/>
          <w:sz w:val="22"/>
          <w:lang w:val="en-US" w:eastAsia="zh-CN"/>
        </w:rPr>
        <w:t>105-e</w:t>
      </w:r>
      <w:r>
        <w:rPr>
          <w:rFonts w:eastAsia="宋体" w:cs="Arial"/>
          <w:b/>
          <w:sz w:val="22"/>
          <w:lang w:val="en-US" w:eastAsia="zh-CN"/>
        </w:rPr>
        <w:t xml:space="preserve">                                 </w:t>
      </w:r>
      <w:r>
        <w:rPr>
          <w:rFonts w:eastAsia="宋体" w:cs="Arial"/>
          <w:b/>
          <w:sz w:val="22"/>
          <w:lang w:val="sv-SE" w:eastAsia="zh-CN"/>
        </w:rPr>
        <w:t>R1-</w:t>
      </w:r>
      <w:r>
        <w:rPr>
          <w:rFonts w:eastAsia="宋体" w:cs="Arial" w:hint="eastAsia"/>
          <w:b/>
          <w:sz w:val="22"/>
          <w:lang w:val="en-US" w:eastAsia="zh-CN"/>
        </w:rPr>
        <w:t>2104834</w:t>
      </w:r>
    </w:p>
    <w:p w:rsidR="00006E0B" w:rsidRDefault="00B32853" w:rsidP="004F14A1">
      <w:pPr>
        <w:pStyle w:val="CRCoverPage"/>
        <w:tabs>
          <w:tab w:val="right" w:pos="9270"/>
        </w:tabs>
        <w:snapToGrid w:val="0"/>
        <w:spacing w:after="0" w:line="240" w:lineRule="auto"/>
        <w:ind w:right="134"/>
        <w:jc w:val="both"/>
        <w:rPr>
          <w:rFonts w:eastAsia="宋体" w:cs="Arial"/>
          <w:b/>
          <w:sz w:val="22"/>
          <w:lang w:val="sv-SE" w:eastAsia="zh-CN"/>
        </w:rPr>
      </w:pPr>
      <w:proofErr w:type="gramStart"/>
      <w:r>
        <w:rPr>
          <w:rFonts w:eastAsia="宋体" w:cs="Arial" w:hint="eastAsia"/>
          <w:b/>
          <w:bCs/>
          <w:sz w:val="22"/>
          <w:lang w:val="en-US" w:eastAsia="zh-CN"/>
        </w:rPr>
        <w:t>e-Meeting</w:t>
      </w:r>
      <w:proofErr w:type="gramEnd"/>
      <w:r>
        <w:rPr>
          <w:rFonts w:eastAsia="宋体" w:cs="Arial"/>
          <w:b/>
          <w:bCs/>
          <w:sz w:val="22"/>
          <w:lang w:val="en-US" w:eastAsia="zh-CN"/>
        </w:rPr>
        <w:t xml:space="preserve">, </w:t>
      </w:r>
      <w:r>
        <w:rPr>
          <w:rFonts w:eastAsia="宋体" w:cs="Arial" w:hint="eastAsia"/>
          <w:b/>
          <w:bCs/>
          <w:sz w:val="22"/>
          <w:lang w:val="en-US" w:eastAsia="zh-CN"/>
        </w:rPr>
        <w:t>May 10</w:t>
      </w:r>
      <w:r>
        <w:rPr>
          <w:rFonts w:eastAsia="宋体" w:cs="Arial"/>
          <w:b/>
          <w:bCs/>
          <w:sz w:val="22"/>
          <w:vertAlign w:val="superscript"/>
          <w:lang w:val="en-US" w:eastAsia="zh-CN"/>
        </w:rPr>
        <w:t>th</w:t>
      </w:r>
      <w:r>
        <w:rPr>
          <w:rFonts w:eastAsia="宋体" w:cs="Arial"/>
          <w:b/>
          <w:bCs/>
          <w:sz w:val="22"/>
          <w:lang w:val="en-US" w:eastAsia="zh-CN"/>
        </w:rPr>
        <w:t xml:space="preserve"> -</w:t>
      </w:r>
      <w:r>
        <w:rPr>
          <w:rFonts w:eastAsia="宋体" w:cs="Arial" w:hint="eastAsia"/>
          <w:b/>
          <w:bCs/>
          <w:sz w:val="22"/>
          <w:lang w:val="en-US" w:eastAsia="zh-CN"/>
        </w:rPr>
        <w:t xml:space="preserve"> May</w:t>
      </w:r>
      <w:r>
        <w:rPr>
          <w:rFonts w:eastAsia="宋体" w:cs="Arial"/>
          <w:b/>
          <w:bCs/>
          <w:sz w:val="22"/>
          <w:lang w:val="en-US" w:eastAsia="zh-CN"/>
        </w:rPr>
        <w:t xml:space="preserve"> </w:t>
      </w:r>
      <w:r>
        <w:rPr>
          <w:rFonts w:eastAsia="宋体" w:cs="Arial" w:hint="eastAsia"/>
          <w:b/>
          <w:bCs/>
          <w:sz w:val="22"/>
          <w:lang w:val="en-US" w:eastAsia="zh-CN"/>
        </w:rPr>
        <w:t>27</w:t>
      </w:r>
      <w:r>
        <w:rPr>
          <w:rFonts w:eastAsia="宋体" w:cs="Arial"/>
          <w:b/>
          <w:bCs/>
          <w:sz w:val="22"/>
          <w:vertAlign w:val="superscript"/>
          <w:lang w:val="en-US" w:eastAsia="zh-CN"/>
        </w:rPr>
        <w:t>th</w:t>
      </w:r>
      <w:r>
        <w:rPr>
          <w:rFonts w:eastAsia="宋体" w:cs="Arial"/>
          <w:b/>
          <w:sz w:val="22"/>
          <w:lang w:val="en-US" w:eastAsia="zh-CN"/>
        </w:rPr>
        <w:t>,</w:t>
      </w:r>
      <w:r>
        <w:rPr>
          <w:rFonts w:eastAsia="宋体" w:cs="Arial"/>
          <w:b/>
          <w:sz w:val="22"/>
          <w:lang w:val="sv-SE" w:eastAsia="zh-CN"/>
        </w:rPr>
        <w:t xml:space="preserve"> 20</w:t>
      </w:r>
      <w:r>
        <w:rPr>
          <w:rFonts w:eastAsia="宋体" w:cs="Arial" w:hint="eastAsia"/>
          <w:b/>
          <w:sz w:val="22"/>
          <w:lang w:val="en-US" w:eastAsia="zh-CN"/>
        </w:rPr>
        <w:t>21</w:t>
      </w:r>
    </w:p>
    <w:p w:rsidR="00006E0B" w:rsidRDefault="00B32853" w:rsidP="004F14A1">
      <w:pPr>
        <w:pStyle w:val="a9"/>
        <w:snapToGrid w:val="0"/>
        <w:spacing w:after="0" w:line="240" w:lineRule="auto"/>
        <w:ind w:left="1797" w:hanging="1797"/>
        <w:rPr>
          <w:rFonts w:cs="Arial"/>
          <w:sz w:val="22"/>
          <w:lang w:val="en-US" w:eastAsia="zh-CN"/>
        </w:rPr>
      </w:pPr>
      <w:r>
        <w:rPr>
          <w:rFonts w:cs="Arial"/>
          <w:sz w:val="22"/>
          <w:lang w:eastAsia="zh-CN"/>
        </w:rPr>
        <w:t>Title:</w:t>
      </w:r>
      <w:r>
        <w:rPr>
          <w:rFonts w:cs="Arial"/>
          <w:sz w:val="22"/>
          <w:lang w:val="en-US" w:eastAsia="zh-CN"/>
        </w:rPr>
        <w:tab/>
      </w:r>
      <w:r>
        <w:rPr>
          <w:rFonts w:cs="Arial" w:hint="eastAsia"/>
          <w:sz w:val="22"/>
          <w:lang w:val="en-US" w:eastAsia="zh-CN"/>
        </w:rPr>
        <w:t>Discussion on the PUCCH enhancements for 52.6 to 71 GHz</w:t>
      </w:r>
    </w:p>
    <w:p w:rsidR="00006E0B" w:rsidRDefault="00B32853" w:rsidP="004F14A1">
      <w:pPr>
        <w:pStyle w:val="a9"/>
        <w:tabs>
          <w:tab w:val="left" w:pos="1805"/>
        </w:tabs>
        <w:snapToGrid w:val="0"/>
        <w:spacing w:after="0" w:line="240" w:lineRule="auto"/>
        <w:ind w:left="1797" w:hanging="1797"/>
        <w:jc w:val="both"/>
        <w:rPr>
          <w:rFonts w:cs="Arial"/>
          <w:sz w:val="22"/>
          <w:lang w:eastAsia="zh-CN"/>
        </w:rPr>
      </w:pPr>
      <w:r>
        <w:rPr>
          <w:rFonts w:cs="Arial"/>
          <w:sz w:val="22"/>
          <w:lang w:eastAsia="zh-CN"/>
        </w:rPr>
        <w:t xml:space="preserve">Source: </w:t>
      </w:r>
      <w:r>
        <w:rPr>
          <w:rFonts w:cs="Arial"/>
          <w:sz w:val="22"/>
          <w:lang w:eastAsia="zh-CN"/>
        </w:rPr>
        <w:tab/>
        <w:t>ZTE</w:t>
      </w:r>
      <w:r>
        <w:rPr>
          <w:rFonts w:cs="Arial"/>
          <w:sz w:val="22"/>
          <w:lang w:val="en-US" w:eastAsia="zh-CN"/>
        </w:rPr>
        <w:t xml:space="preserve">, </w:t>
      </w:r>
      <w:proofErr w:type="spellStart"/>
      <w:r>
        <w:rPr>
          <w:rFonts w:cs="Arial"/>
          <w:sz w:val="22"/>
          <w:lang w:val="en-US" w:eastAsia="zh-CN"/>
        </w:rPr>
        <w:t>Sanechips</w:t>
      </w:r>
      <w:proofErr w:type="spellEnd"/>
    </w:p>
    <w:p w:rsidR="00006E0B" w:rsidRDefault="00B32853" w:rsidP="004F14A1">
      <w:pPr>
        <w:pStyle w:val="a9"/>
        <w:tabs>
          <w:tab w:val="left" w:pos="1800"/>
        </w:tabs>
        <w:snapToGrid w:val="0"/>
        <w:spacing w:after="0" w:line="240" w:lineRule="auto"/>
        <w:jc w:val="both"/>
        <w:rPr>
          <w:rFonts w:cs="Arial"/>
          <w:sz w:val="22"/>
          <w:lang w:val="en-US" w:eastAsia="zh-CN"/>
        </w:rPr>
      </w:pPr>
      <w:r>
        <w:rPr>
          <w:rFonts w:cs="Arial"/>
          <w:sz w:val="22"/>
          <w:lang w:eastAsia="zh-CN"/>
        </w:rPr>
        <w:t>Agenda Item:</w:t>
      </w:r>
      <w:r>
        <w:rPr>
          <w:rFonts w:cs="Arial"/>
          <w:sz w:val="22"/>
          <w:lang w:eastAsia="zh-CN"/>
        </w:rPr>
        <w:tab/>
      </w:r>
      <w:r>
        <w:rPr>
          <w:rFonts w:cs="Arial" w:hint="eastAsia"/>
          <w:sz w:val="22"/>
          <w:lang w:val="en-US" w:eastAsia="zh-CN"/>
        </w:rPr>
        <w:t>8.2.3</w:t>
      </w:r>
    </w:p>
    <w:p w:rsidR="00006E0B" w:rsidRDefault="00B32853" w:rsidP="004F14A1">
      <w:pPr>
        <w:pStyle w:val="a9"/>
        <w:tabs>
          <w:tab w:val="left" w:pos="1800"/>
        </w:tabs>
        <w:snapToGrid w:val="0"/>
        <w:spacing w:after="0" w:line="240" w:lineRule="auto"/>
        <w:jc w:val="both"/>
        <w:rPr>
          <w:rFonts w:cs="Arial"/>
          <w:sz w:val="22"/>
          <w:lang w:eastAsia="zh-CN"/>
        </w:rPr>
      </w:pPr>
      <w:r>
        <w:rPr>
          <w:rFonts w:cs="Arial"/>
          <w:sz w:val="22"/>
          <w:lang w:eastAsia="zh-CN"/>
        </w:rPr>
        <w:t>Document for:</w:t>
      </w:r>
      <w:r>
        <w:rPr>
          <w:rFonts w:cs="Arial"/>
          <w:sz w:val="22"/>
          <w:lang w:eastAsia="zh-CN"/>
        </w:rPr>
        <w:tab/>
        <w:t>Discussion and Decision</w:t>
      </w:r>
    </w:p>
    <w:p w:rsidR="00006E0B" w:rsidRDefault="00B32853">
      <w:pPr>
        <w:pStyle w:val="1"/>
        <w:spacing w:before="120" w:after="120" w:line="240" w:lineRule="auto"/>
        <w:jc w:val="both"/>
        <w:rPr>
          <w:rFonts w:ascii="Times New Roman" w:eastAsia="宋体" w:hAnsi="Times New Roman"/>
          <w:b/>
          <w:sz w:val="32"/>
          <w:szCs w:val="32"/>
          <w:lang w:eastAsia="zh-CN"/>
        </w:rPr>
      </w:pPr>
      <w:r>
        <w:rPr>
          <w:rFonts w:ascii="Times New Roman" w:eastAsia="宋体" w:hAnsi="Times New Roman"/>
          <w:b/>
          <w:sz w:val="32"/>
          <w:szCs w:val="32"/>
          <w:lang w:val="en-US" w:eastAsia="zh-CN"/>
        </w:rPr>
        <w:t xml:space="preserve"> </w:t>
      </w:r>
      <w:r>
        <w:rPr>
          <w:rFonts w:ascii="Times New Roman" w:eastAsia="宋体" w:hAnsi="Times New Roman"/>
          <w:b/>
          <w:sz w:val="32"/>
          <w:szCs w:val="32"/>
          <w:lang w:eastAsia="zh-CN"/>
        </w:rPr>
        <w:t>Introduction</w:t>
      </w:r>
    </w:p>
    <w:p w:rsidR="00006E0B" w:rsidRDefault="00B32853">
      <w:pPr>
        <w:snapToGrid w:val="0"/>
        <w:spacing w:after="0" w:line="240" w:lineRule="auto"/>
        <w:jc w:val="both"/>
        <w:rPr>
          <w:rFonts w:eastAsia="宋体"/>
          <w:sz w:val="20"/>
          <w:szCs w:val="20"/>
          <w:lang w:val="en-US" w:eastAsia="zh-CN"/>
        </w:rPr>
      </w:pPr>
      <w:bookmarkStart w:id="6" w:name="OLE_LINK3"/>
      <w:r>
        <w:rPr>
          <w:rFonts w:hint="eastAsia"/>
          <w:sz w:val="20"/>
          <w:szCs w:val="20"/>
          <w:lang w:val="en-US" w:eastAsia="zh-CN"/>
        </w:rPr>
        <w:t xml:space="preserve">In 3GPP RAN1 #104-bis-e meeting, several agreements about PUCCH enhancement for </w:t>
      </w:r>
      <w:r>
        <w:rPr>
          <w:sz w:val="20"/>
          <w:szCs w:val="20"/>
        </w:rPr>
        <w:t>NR from 52.6 GHz to 71GHz</w:t>
      </w:r>
      <w:r>
        <w:rPr>
          <w:rFonts w:eastAsia="宋体" w:hint="eastAsia"/>
          <w:sz w:val="20"/>
          <w:szCs w:val="20"/>
          <w:lang w:val="en-US" w:eastAsia="zh-CN"/>
        </w:rPr>
        <w:t xml:space="preserve"> were made</w:t>
      </w:r>
      <w:r>
        <w:rPr>
          <w:rFonts w:eastAsia="宋体"/>
          <w:sz w:val="20"/>
          <w:szCs w:val="20"/>
          <w:lang w:val="en-US" w:eastAsia="zh-CN"/>
        </w:rPr>
        <w:t xml:space="preserve"> </w:t>
      </w:r>
      <w:r>
        <w:rPr>
          <w:rFonts w:eastAsia="宋体" w:hint="eastAsia"/>
          <w:sz w:val="20"/>
          <w:szCs w:val="20"/>
          <w:lang w:val="en-US" w:eastAsia="zh-CN"/>
        </w:rPr>
        <w:t xml:space="preserve">as </w:t>
      </w:r>
      <w:proofErr w:type="gramStart"/>
      <w:r>
        <w:rPr>
          <w:rFonts w:eastAsia="宋体" w:hint="eastAsia"/>
          <w:sz w:val="20"/>
          <w:szCs w:val="20"/>
          <w:lang w:val="en-US" w:eastAsia="zh-CN"/>
        </w:rPr>
        <w:t>below[</w:t>
      </w:r>
      <w:proofErr w:type="gramEnd"/>
      <w:r>
        <w:rPr>
          <w:rFonts w:eastAsia="宋体" w:hint="eastAsia"/>
          <w:sz w:val="20"/>
          <w:szCs w:val="20"/>
          <w:lang w:val="en-US" w:eastAsia="zh-CN"/>
        </w:rPr>
        <w:t>1].</w:t>
      </w:r>
    </w:p>
    <w:p w:rsidR="00006E0B" w:rsidRPr="004F14A1" w:rsidRDefault="00B32853" w:rsidP="004F14A1">
      <w:pPr>
        <w:snapToGrid w:val="0"/>
        <w:spacing w:after="0" w:line="240" w:lineRule="auto"/>
        <w:rPr>
          <w:sz w:val="20"/>
        </w:rPr>
      </w:pPr>
      <w:r w:rsidRPr="004F14A1">
        <w:rPr>
          <w:sz w:val="20"/>
          <w:highlight w:val="green"/>
        </w:rPr>
        <w:t>Agreement:</w:t>
      </w:r>
    </w:p>
    <w:p w:rsidR="00006E0B" w:rsidRPr="004F14A1" w:rsidRDefault="00B32853" w:rsidP="004F14A1">
      <w:pPr>
        <w:numPr>
          <w:ilvl w:val="0"/>
          <w:numId w:val="2"/>
        </w:numPr>
        <w:snapToGrid w:val="0"/>
        <w:spacing w:after="0" w:line="240" w:lineRule="auto"/>
        <w:jc w:val="both"/>
        <w:rPr>
          <w:sz w:val="20"/>
        </w:rPr>
      </w:pPr>
      <w:r w:rsidRPr="004F14A1">
        <w:rPr>
          <w:sz w:val="20"/>
        </w:rPr>
        <w:t>The maximum values for the configured number of RBs, N</w:t>
      </w:r>
      <w:r w:rsidRPr="004F14A1">
        <w:rPr>
          <w:sz w:val="20"/>
          <w:vertAlign w:val="subscript"/>
        </w:rPr>
        <w:t>RB</w:t>
      </w:r>
      <w:r w:rsidRPr="004F14A1">
        <w:rPr>
          <w:sz w:val="20"/>
        </w:rPr>
        <w:t>, for enhanced PF0/1/4 are at least:</w:t>
      </w:r>
    </w:p>
    <w:p w:rsidR="00006E0B" w:rsidRPr="004F14A1" w:rsidRDefault="00B32853" w:rsidP="004F14A1">
      <w:pPr>
        <w:numPr>
          <w:ilvl w:val="1"/>
          <w:numId w:val="2"/>
        </w:numPr>
        <w:snapToGrid w:val="0"/>
        <w:spacing w:after="0" w:line="240" w:lineRule="auto"/>
        <w:jc w:val="both"/>
        <w:rPr>
          <w:sz w:val="20"/>
        </w:rPr>
      </w:pPr>
      <w:r w:rsidRPr="004F14A1">
        <w:rPr>
          <w:sz w:val="20"/>
        </w:rPr>
        <w:t>12 RBs for 120 kHz SCS</w:t>
      </w:r>
    </w:p>
    <w:p w:rsidR="00006E0B" w:rsidRPr="004F14A1" w:rsidRDefault="00B32853" w:rsidP="004F14A1">
      <w:pPr>
        <w:numPr>
          <w:ilvl w:val="1"/>
          <w:numId w:val="2"/>
        </w:numPr>
        <w:snapToGrid w:val="0"/>
        <w:spacing w:after="0" w:line="240" w:lineRule="auto"/>
        <w:jc w:val="both"/>
        <w:rPr>
          <w:sz w:val="20"/>
        </w:rPr>
      </w:pPr>
      <w:r w:rsidRPr="004F14A1">
        <w:rPr>
          <w:sz w:val="20"/>
        </w:rPr>
        <w:t>3 RBs for 480 kHz SCS</w:t>
      </w:r>
    </w:p>
    <w:p w:rsidR="00006E0B" w:rsidRPr="004F14A1" w:rsidRDefault="00B32853" w:rsidP="004F14A1">
      <w:pPr>
        <w:numPr>
          <w:ilvl w:val="1"/>
          <w:numId w:val="2"/>
        </w:numPr>
        <w:snapToGrid w:val="0"/>
        <w:spacing w:after="0" w:line="240" w:lineRule="auto"/>
        <w:jc w:val="both"/>
        <w:rPr>
          <w:sz w:val="20"/>
        </w:rPr>
      </w:pPr>
      <w:r w:rsidRPr="004F14A1">
        <w:rPr>
          <w:sz w:val="20"/>
        </w:rPr>
        <w:t>2 RBs for 960 kHz SCS</w:t>
      </w:r>
    </w:p>
    <w:p w:rsidR="00006E0B" w:rsidRPr="004F14A1" w:rsidRDefault="00B32853" w:rsidP="004F14A1">
      <w:pPr>
        <w:numPr>
          <w:ilvl w:val="0"/>
          <w:numId w:val="2"/>
        </w:numPr>
        <w:snapToGrid w:val="0"/>
        <w:spacing w:after="0" w:line="240" w:lineRule="auto"/>
        <w:jc w:val="both"/>
        <w:rPr>
          <w:sz w:val="20"/>
        </w:rPr>
      </w:pPr>
      <w:r w:rsidRPr="004F14A1">
        <w:rPr>
          <w:sz w:val="20"/>
        </w:rPr>
        <w:t xml:space="preserve">FFS: Whether or not the above values need to be revised to support larger values (and any associated </w:t>
      </w:r>
      <w:proofErr w:type="spellStart"/>
      <w:r w:rsidRPr="004F14A1">
        <w:rPr>
          <w:sz w:val="20"/>
        </w:rPr>
        <w:t>signaling</w:t>
      </w:r>
      <w:proofErr w:type="spellEnd"/>
      <w:r w:rsidRPr="004F14A1">
        <w:rPr>
          <w:sz w:val="20"/>
        </w:rPr>
        <w:t xml:space="preserve"> impact), e.g., to support lower UE </w:t>
      </w:r>
      <w:proofErr w:type="spellStart"/>
      <w:r w:rsidRPr="004F14A1">
        <w:rPr>
          <w:sz w:val="20"/>
        </w:rPr>
        <w:t>Tx</w:t>
      </w:r>
      <w:proofErr w:type="spellEnd"/>
      <w:r w:rsidRPr="004F14A1">
        <w:rPr>
          <w:sz w:val="20"/>
        </w:rPr>
        <w:t xml:space="preserve"> </w:t>
      </w:r>
      <w:proofErr w:type="spellStart"/>
      <w:r w:rsidRPr="004F14A1">
        <w:rPr>
          <w:sz w:val="20"/>
        </w:rPr>
        <w:t>beamforming</w:t>
      </w:r>
      <w:proofErr w:type="spellEnd"/>
      <w:r w:rsidRPr="004F14A1">
        <w:rPr>
          <w:sz w:val="20"/>
        </w:rPr>
        <w:t xml:space="preserve"> gain and/or larger UE EIRP and conducted power limits for different UE power classes, different from those in the agreed evaluation assumptions </w:t>
      </w:r>
    </w:p>
    <w:p w:rsidR="00006E0B" w:rsidRPr="004F14A1" w:rsidRDefault="00B32853" w:rsidP="004F14A1">
      <w:pPr>
        <w:snapToGrid w:val="0"/>
        <w:spacing w:after="0" w:line="240" w:lineRule="auto"/>
        <w:rPr>
          <w:sz w:val="20"/>
        </w:rPr>
      </w:pPr>
      <w:r w:rsidRPr="004F14A1">
        <w:rPr>
          <w:sz w:val="20"/>
          <w:highlight w:val="green"/>
        </w:rPr>
        <w:t>Agreement:</w:t>
      </w:r>
    </w:p>
    <w:p w:rsidR="00006E0B" w:rsidRPr="004F14A1" w:rsidRDefault="00B32853" w:rsidP="004F14A1">
      <w:pPr>
        <w:snapToGrid w:val="0"/>
        <w:spacing w:after="0" w:line="240" w:lineRule="auto"/>
        <w:jc w:val="both"/>
        <w:rPr>
          <w:sz w:val="20"/>
          <w:lang w:eastAsia="zh-CN"/>
        </w:rPr>
      </w:pPr>
      <w:r w:rsidRPr="004F14A1">
        <w:rPr>
          <w:sz w:val="20"/>
          <w:lang w:eastAsia="zh-CN"/>
        </w:rPr>
        <w:t xml:space="preserve">Down select to one of the following two alternatives for the configuration of the number of RBs, </w:t>
      </w:r>
      <m:oMath>
        <m:sSub>
          <m:sSubPr>
            <m:ctrlPr>
              <w:rPr>
                <w:rFonts w:ascii="Cambria Math" w:hAnsi="Cambria Math"/>
                <w:i/>
                <w:sz w:val="20"/>
              </w:rPr>
            </m:ctrlPr>
          </m:sSubPr>
          <m:e>
            <m:r>
              <w:rPr>
                <w:rFonts w:ascii="Cambria Math" w:hAnsi="Cambria Math"/>
                <w:sz w:val="20"/>
              </w:rPr>
              <m:t>N</m:t>
            </m:r>
          </m:e>
          <m:sub>
            <m:r>
              <m:rPr>
                <m:nor/>
              </m:rPr>
              <w:rPr>
                <w:sz w:val="20"/>
              </w:rPr>
              <m:t>RB</m:t>
            </m:r>
          </m:sub>
        </m:sSub>
      </m:oMath>
      <w:r w:rsidRPr="004F14A1">
        <w:rPr>
          <w:sz w:val="20"/>
          <w:lang w:eastAsia="zh-CN"/>
        </w:rPr>
        <w:t>, for enhanced PUCCH formats 0/1/4:</w:t>
      </w:r>
    </w:p>
    <w:p w:rsidR="00006E0B" w:rsidRPr="004F14A1" w:rsidRDefault="00B32853" w:rsidP="004F14A1">
      <w:pPr>
        <w:pStyle w:val="Style1"/>
        <w:numPr>
          <w:ilvl w:val="0"/>
          <w:numId w:val="3"/>
        </w:numPr>
        <w:snapToGrid w:val="0"/>
        <w:spacing w:after="0" w:line="240" w:lineRule="auto"/>
        <w:ind w:leftChars="0"/>
        <w:jc w:val="both"/>
        <w:rPr>
          <w:sz w:val="20"/>
          <w:lang w:eastAsia="zh-CN"/>
        </w:rPr>
      </w:pPr>
      <w:r w:rsidRPr="004F14A1">
        <w:rPr>
          <w:sz w:val="20"/>
          <w:lang w:eastAsia="zh-CN"/>
        </w:rPr>
        <w:t>Alt-1:</w:t>
      </w:r>
    </w:p>
    <w:p w:rsidR="00006E0B" w:rsidRPr="004F14A1" w:rsidRDefault="00B32853" w:rsidP="004F14A1">
      <w:pPr>
        <w:pStyle w:val="Style1"/>
        <w:numPr>
          <w:ilvl w:val="1"/>
          <w:numId w:val="3"/>
        </w:numPr>
        <w:snapToGrid w:val="0"/>
        <w:spacing w:after="0" w:line="240" w:lineRule="auto"/>
        <w:ind w:leftChars="0"/>
        <w:jc w:val="both"/>
        <w:rPr>
          <w:sz w:val="20"/>
          <w:lang w:eastAsia="zh-CN"/>
        </w:rPr>
      </w:pPr>
      <w:r w:rsidRPr="004F14A1">
        <w:rPr>
          <w:sz w:val="20"/>
          <w:lang w:eastAsia="zh-CN"/>
        </w:rPr>
        <w:t>For enhanced PF0/1</w:t>
      </w:r>
    </w:p>
    <w:p w:rsidR="00006E0B" w:rsidRPr="004F14A1" w:rsidRDefault="00B32853" w:rsidP="004F14A1">
      <w:pPr>
        <w:pStyle w:val="Style1"/>
        <w:numPr>
          <w:ilvl w:val="2"/>
          <w:numId w:val="3"/>
        </w:numPr>
        <w:snapToGrid w:val="0"/>
        <w:spacing w:after="0" w:line="240" w:lineRule="auto"/>
        <w:ind w:leftChars="0"/>
        <w:jc w:val="both"/>
        <w:rPr>
          <w:sz w:val="20"/>
          <w:lang w:eastAsia="zh-CN"/>
        </w:rPr>
      </w:pPr>
      <w:r w:rsidRPr="004F14A1">
        <w:rPr>
          <w:sz w:val="20"/>
          <w:lang w:eastAsia="zh-CN"/>
        </w:rPr>
        <w:t>Support configuration of all integer values in the range [1 .. max(</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RB</m:t>
            </m:r>
          </m:sub>
        </m:sSub>
      </m:oMath>
      <w:r w:rsidRPr="004F14A1">
        <w:rPr>
          <w:sz w:val="20"/>
          <w:lang w:eastAsia="zh-CN"/>
        </w:rPr>
        <w:t>)] for each SCS</w:t>
      </w:r>
    </w:p>
    <w:p w:rsidR="00006E0B" w:rsidRPr="004F14A1" w:rsidRDefault="00B32853" w:rsidP="004F14A1">
      <w:pPr>
        <w:pStyle w:val="Style1"/>
        <w:numPr>
          <w:ilvl w:val="1"/>
          <w:numId w:val="3"/>
        </w:numPr>
        <w:snapToGrid w:val="0"/>
        <w:spacing w:after="0" w:line="240" w:lineRule="auto"/>
        <w:ind w:leftChars="0"/>
        <w:jc w:val="both"/>
        <w:rPr>
          <w:sz w:val="20"/>
          <w:lang w:eastAsia="zh-CN"/>
        </w:rPr>
      </w:pPr>
      <w:r w:rsidRPr="004F14A1">
        <w:rPr>
          <w:sz w:val="20"/>
          <w:lang w:eastAsia="zh-CN"/>
        </w:rPr>
        <w:t>For enhanced PF4</w:t>
      </w:r>
    </w:p>
    <w:p w:rsidR="00006E0B" w:rsidRPr="004F14A1" w:rsidRDefault="00B32853" w:rsidP="004F14A1">
      <w:pPr>
        <w:pStyle w:val="Style1"/>
        <w:numPr>
          <w:ilvl w:val="2"/>
          <w:numId w:val="3"/>
        </w:numPr>
        <w:snapToGrid w:val="0"/>
        <w:spacing w:after="0" w:line="240" w:lineRule="auto"/>
        <w:ind w:leftChars="0"/>
        <w:jc w:val="both"/>
        <w:rPr>
          <w:sz w:val="20"/>
          <w:lang w:eastAsia="zh-CN"/>
        </w:rPr>
      </w:pPr>
      <w:r w:rsidRPr="004F14A1">
        <w:rPr>
          <w:sz w:val="20"/>
          <w:lang w:eastAsia="zh-CN"/>
        </w:rPr>
        <w:t>Support configuration of all integer values in the range [</w:t>
      </w:r>
      <w:proofErr w:type="gramStart"/>
      <w:r w:rsidRPr="004F14A1">
        <w:rPr>
          <w:sz w:val="20"/>
          <w:lang w:eastAsia="zh-CN"/>
        </w:rPr>
        <w:t>1 ..</w:t>
      </w:r>
      <w:proofErr w:type="gramEnd"/>
      <w:r w:rsidRPr="004F14A1">
        <w:rPr>
          <w:sz w:val="20"/>
          <w:lang w:eastAsia="zh-CN"/>
        </w:rPr>
        <w:t xml:space="preserve"> max(</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RB</m:t>
            </m:r>
          </m:sub>
        </m:sSub>
      </m:oMath>
      <w:r w:rsidRPr="004F14A1">
        <w:rPr>
          <w:sz w:val="20"/>
          <w:lang w:eastAsia="zh-CN"/>
        </w:rPr>
        <w:t xml:space="preserve">)] for each SCS that </w:t>
      </w:r>
      <w:proofErr w:type="spellStart"/>
      <w:r w:rsidRPr="004F14A1">
        <w:rPr>
          <w:sz w:val="20"/>
          <w:lang w:eastAsia="zh-CN"/>
        </w:rPr>
        <w:t>fulfill</w:t>
      </w:r>
      <w:proofErr w:type="spellEnd"/>
      <w:r w:rsidRPr="004F14A1">
        <w:rPr>
          <w:sz w:val="20"/>
          <w:lang w:eastAsia="zh-CN"/>
        </w:rPr>
        <w:t xml:space="preserve"> the requirement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RB</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3</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5</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sup>
        </m:sSup>
      </m:oMath>
      <w:r w:rsidRPr="004F14A1">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w:r w:rsidRPr="004F14A1">
        <w:rPr>
          <w:sz w:val="20"/>
          <w:szCs w:val="20"/>
        </w:rPr>
        <w:t xml:space="preserve"> is a set of non-negative integers.</w:t>
      </w:r>
    </w:p>
    <w:p w:rsidR="00006E0B" w:rsidRPr="004F14A1" w:rsidRDefault="00B32853" w:rsidP="004F14A1">
      <w:pPr>
        <w:pStyle w:val="Style1"/>
        <w:numPr>
          <w:ilvl w:val="0"/>
          <w:numId w:val="3"/>
        </w:numPr>
        <w:snapToGrid w:val="0"/>
        <w:spacing w:after="0" w:line="240" w:lineRule="auto"/>
        <w:ind w:leftChars="0"/>
        <w:jc w:val="both"/>
        <w:rPr>
          <w:sz w:val="20"/>
          <w:lang w:eastAsia="zh-CN"/>
        </w:rPr>
      </w:pPr>
      <w:r w:rsidRPr="004F14A1">
        <w:rPr>
          <w:sz w:val="20"/>
          <w:lang w:eastAsia="zh-CN"/>
        </w:rPr>
        <w:t>Alt-2:</w:t>
      </w:r>
    </w:p>
    <w:p w:rsidR="00006E0B" w:rsidRPr="004F14A1" w:rsidRDefault="00B32853" w:rsidP="004F14A1">
      <w:pPr>
        <w:pStyle w:val="Style1"/>
        <w:numPr>
          <w:ilvl w:val="1"/>
          <w:numId w:val="3"/>
        </w:numPr>
        <w:snapToGrid w:val="0"/>
        <w:spacing w:after="0" w:line="240" w:lineRule="auto"/>
        <w:ind w:leftChars="0"/>
        <w:jc w:val="both"/>
        <w:rPr>
          <w:sz w:val="20"/>
          <w:lang w:eastAsia="zh-CN"/>
        </w:rPr>
      </w:pPr>
      <w:r w:rsidRPr="004F14A1">
        <w:rPr>
          <w:sz w:val="20"/>
          <w:lang w:eastAsia="zh-CN"/>
        </w:rPr>
        <w:t xml:space="preserve">Same as Alt-1, but with coarser granularity, i.e., not all integer values of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RB</m:t>
            </m:r>
          </m:sub>
        </m:sSub>
      </m:oMath>
      <w:r w:rsidRPr="004F14A1">
        <w:rPr>
          <w:sz w:val="20"/>
          <w:szCs w:val="20"/>
        </w:rPr>
        <w:t xml:space="preserve"> </w:t>
      </w:r>
      <w:r w:rsidRPr="004F14A1">
        <w:rPr>
          <w:sz w:val="20"/>
          <w:lang w:eastAsia="zh-CN"/>
        </w:rPr>
        <w:t>can be configured</w:t>
      </w:r>
    </w:p>
    <w:p w:rsidR="00006E0B" w:rsidRPr="004F14A1" w:rsidRDefault="00B32853" w:rsidP="004F14A1">
      <w:pPr>
        <w:pStyle w:val="Style1"/>
        <w:numPr>
          <w:ilvl w:val="1"/>
          <w:numId w:val="3"/>
        </w:numPr>
        <w:snapToGrid w:val="0"/>
        <w:spacing w:after="0" w:line="240" w:lineRule="auto"/>
        <w:ind w:leftChars="0"/>
        <w:jc w:val="both"/>
        <w:rPr>
          <w:sz w:val="20"/>
        </w:rPr>
      </w:pPr>
      <w:r w:rsidRPr="004F14A1">
        <w:rPr>
          <w:sz w:val="20"/>
          <w:lang w:eastAsia="zh-CN"/>
        </w:rPr>
        <w:t xml:space="preserve">FFS: Which values of </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RB</m:t>
            </m:r>
          </m:sub>
        </m:sSub>
      </m:oMath>
      <w:r w:rsidRPr="004F14A1">
        <w:rPr>
          <w:sz w:val="20"/>
          <w:szCs w:val="20"/>
        </w:rPr>
        <w:t xml:space="preserve"> are s</w:t>
      </w:r>
      <w:r w:rsidRPr="004F14A1">
        <w:rPr>
          <w:sz w:val="20"/>
          <w:lang w:eastAsia="zh-CN"/>
        </w:rPr>
        <w:t>upported values in the range [1 .. max(</w:t>
      </w:r>
      <m:oMath>
        <m:sSub>
          <m:sSubPr>
            <m:ctrlPr>
              <w:rPr>
                <w:rFonts w:ascii="Cambria Math" w:hAnsi="Cambria Math"/>
                <w:i/>
                <w:sz w:val="20"/>
                <w:szCs w:val="20"/>
              </w:rPr>
            </m:ctrlPr>
          </m:sSubPr>
          <m:e>
            <m:r>
              <w:rPr>
                <w:rFonts w:ascii="Cambria Math" w:hAnsi="Cambria Math"/>
                <w:sz w:val="20"/>
                <w:szCs w:val="20"/>
              </w:rPr>
              <m:t>N</m:t>
            </m:r>
          </m:e>
          <m:sub>
            <m:r>
              <m:rPr>
                <m:nor/>
              </m:rPr>
              <w:rPr>
                <w:sz w:val="20"/>
                <w:szCs w:val="20"/>
              </w:rPr>
              <m:t>RB</m:t>
            </m:r>
          </m:sub>
        </m:sSub>
      </m:oMath>
      <w:r w:rsidRPr="004F14A1">
        <w:rPr>
          <w:sz w:val="20"/>
          <w:lang w:eastAsia="zh-CN"/>
        </w:rPr>
        <w:t>)]</w:t>
      </w:r>
    </w:p>
    <w:p w:rsidR="00006E0B" w:rsidRPr="004F14A1" w:rsidRDefault="00B32853" w:rsidP="004F14A1">
      <w:pPr>
        <w:snapToGrid w:val="0"/>
        <w:spacing w:after="0" w:line="240" w:lineRule="auto"/>
        <w:rPr>
          <w:sz w:val="20"/>
        </w:rPr>
      </w:pPr>
      <w:r w:rsidRPr="004F14A1">
        <w:rPr>
          <w:sz w:val="20"/>
          <w:highlight w:val="green"/>
        </w:rPr>
        <w:t>Agreement:</w:t>
      </w:r>
    </w:p>
    <w:p w:rsidR="00006E0B" w:rsidRPr="004F14A1" w:rsidRDefault="00B32853" w:rsidP="004F14A1">
      <w:pPr>
        <w:snapToGrid w:val="0"/>
        <w:spacing w:after="0" w:line="240" w:lineRule="auto"/>
        <w:jc w:val="both"/>
        <w:rPr>
          <w:sz w:val="20"/>
        </w:rPr>
      </w:pPr>
      <w:r w:rsidRPr="004F14A1">
        <w:rPr>
          <w:sz w:val="20"/>
          <w:lang w:eastAsia="zh-CN"/>
        </w:rPr>
        <w:t xml:space="preserve">For UCI of enhanced PF4, support pre-DFT </w:t>
      </w:r>
      <w:proofErr w:type="spellStart"/>
      <w:r w:rsidRPr="004F14A1">
        <w:rPr>
          <w:sz w:val="20"/>
          <w:lang w:eastAsia="zh-CN"/>
        </w:rPr>
        <w:t>blockwise</w:t>
      </w:r>
      <w:proofErr w:type="spellEnd"/>
      <w:r w:rsidRPr="004F14A1">
        <w:rPr>
          <w:sz w:val="20"/>
          <w:lang w:eastAsia="zh-CN"/>
        </w:rPr>
        <w:t xml:space="preserve"> spreading using OCCs of length 2 and 4 only, as in Rel-15/16.</w:t>
      </w:r>
    </w:p>
    <w:p w:rsidR="00006E0B" w:rsidRPr="004F14A1" w:rsidRDefault="00B32853" w:rsidP="004F14A1">
      <w:pPr>
        <w:snapToGrid w:val="0"/>
        <w:spacing w:after="0" w:line="240" w:lineRule="auto"/>
        <w:rPr>
          <w:sz w:val="20"/>
          <w:highlight w:val="green"/>
        </w:rPr>
      </w:pPr>
      <w:r w:rsidRPr="004F14A1">
        <w:rPr>
          <w:sz w:val="20"/>
          <w:highlight w:val="green"/>
        </w:rPr>
        <w:t>Agreement:</w:t>
      </w:r>
    </w:p>
    <w:p w:rsidR="00006E0B" w:rsidRPr="004F14A1" w:rsidRDefault="00B32853" w:rsidP="004F14A1">
      <w:pPr>
        <w:snapToGrid w:val="0"/>
        <w:spacing w:after="0" w:line="240" w:lineRule="auto"/>
        <w:jc w:val="both"/>
        <w:rPr>
          <w:sz w:val="20"/>
          <w:highlight w:val="green"/>
        </w:rPr>
      </w:pPr>
      <w:r w:rsidRPr="004F14A1">
        <w:rPr>
          <w:sz w:val="20"/>
          <w:lang w:eastAsia="zh-CN"/>
        </w:rPr>
        <w:t xml:space="preserve">For DMRS of enhanced PF4, a Type-1 low PAPR sequence of length equal to the total number of mapped REs of </w:t>
      </w:r>
      <w:proofErr w:type="spellStart"/>
      <w:r w:rsidRPr="004F14A1">
        <w:rPr>
          <w:sz w:val="20"/>
          <w:lang w:eastAsia="zh-CN"/>
        </w:rPr>
        <w:t>of</w:t>
      </w:r>
      <w:proofErr w:type="spellEnd"/>
      <w:r w:rsidRPr="004F14A1">
        <w:rPr>
          <w:sz w:val="20"/>
          <w:lang w:eastAsia="zh-CN"/>
        </w:rPr>
        <w:t xml:space="preserve"> the PUCCH resource is used. Cyclic shifts are defined in the same was as Rel-15/16 for PF4 (Alt-1 in agreement from RAN1#104-e).</w:t>
      </w:r>
    </w:p>
    <w:p w:rsidR="00006E0B" w:rsidRPr="004F14A1" w:rsidRDefault="00B32853" w:rsidP="004F14A1">
      <w:pPr>
        <w:snapToGrid w:val="0"/>
        <w:spacing w:after="0" w:line="240" w:lineRule="auto"/>
        <w:rPr>
          <w:sz w:val="20"/>
        </w:rPr>
      </w:pPr>
      <w:r w:rsidRPr="004F14A1">
        <w:rPr>
          <w:sz w:val="20"/>
          <w:highlight w:val="green"/>
        </w:rPr>
        <w:t>Agreement:</w:t>
      </w:r>
    </w:p>
    <w:p w:rsidR="00006E0B" w:rsidRPr="004F14A1" w:rsidRDefault="00B32853" w:rsidP="004F14A1">
      <w:pPr>
        <w:snapToGrid w:val="0"/>
        <w:spacing w:after="0" w:line="240" w:lineRule="auto"/>
        <w:jc w:val="both"/>
        <w:rPr>
          <w:sz w:val="20"/>
        </w:rPr>
      </w:pPr>
      <w:r w:rsidRPr="004F14A1">
        <w:rPr>
          <w:sz w:val="20"/>
          <w:lang w:eastAsia="zh-CN"/>
        </w:rPr>
        <w:t xml:space="preserve">For UCI of enhanced PF4, support pre-DFT </w:t>
      </w:r>
      <w:proofErr w:type="spellStart"/>
      <w:r w:rsidRPr="004F14A1">
        <w:rPr>
          <w:sz w:val="20"/>
          <w:lang w:eastAsia="zh-CN"/>
        </w:rPr>
        <w:t>blockwise</w:t>
      </w:r>
      <w:proofErr w:type="spellEnd"/>
      <w:r w:rsidRPr="004F14A1">
        <w:rPr>
          <w:sz w:val="20"/>
          <w:lang w:eastAsia="zh-CN"/>
        </w:rPr>
        <w:t xml:space="preserve"> spreading performed across all allocated RBs (Alt-1 in agreement from RAN1#104-e).</w:t>
      </w:r>
    </w:p>
    <w:p w:rsidR="00006E0B" w:rsidRPr="004F14A1" w:rsidRDefault="00B32853" w:rsidP="004F14A1">
      <w:pPr>
        <w:snapToGrid w:val="0"/>
        <w:spacing w:after="0" w:line="240" w:lineRule="auto"/>
        <w:rPr>
          <w:sz w:val="20"/>
        </w:rPr>
      </w:pPr>
      <w:r w:rsidRPr="004F14A1">
        <w:rPr>
          <w:sz w:val="20"/>
          <w:highlight w:val="green"/>
        </w:rPr>
        <w:t>Agreement:</w:t>
      </w:r>
    </w:p>
    <w:p w:rsidR="00006E0B" w:rsidRPr="004F14A1" w:rsidRDefault="00B32853" w:rsidP="004F14A1">
      <w:pPr>
        <w:snapToGrid w:val="0"/>
        <w:spacing w:after="0" w:line="240" w:lineRule="auto"/>
        <w:rPr>
          <w:sz w:val="20"/>
        </w:rPr>
      </w:pPr>
      <w:r w:rsidRPr="004F14A1">
        <w:rPr>
          <w:sz w:val="20"/>
        </w:rPr>
        <w:t>For addressing the FFS from the prior agreement in RAN1#104bis-e on the maximum values for the configured number RBs, send an LS to RAN4 asking for feasible maximum values for UE_EIRP and UE_P for operation in 52.6-71 GHz.</w:t>
      </w:r>
    </w:p>
    <w:p w:rsidR="00006E0B" w:rsidRPr="004F14A1" w:rsidRDefault="00B32853" w:rsidP="004F14A1">
      <w:pPr>
        <w:snapToGrid w:val="0"/>
        <w:spacing w:after="0" w:line="240" w:lineRule="auto"/>
        <w:ind w:left="1440" w:hanging="1440"/>
        <w:rPr>
          <w:sz w:val="20"/>
        </w:rPr>
      </w:pPr>
      <w:r w:rsidRPr="004F14A1">
        <w:rPr>
          <w:sz w:val="20"/>
          <w:highlight w:val="green"/>
        </w:rPr>
        <w:t>R1-2104061</w:t>
      </w:r>
      <w:r w:rsidRPr="004F14A1">
        <w:rPr>
          <w:sz w:val="20"/>
        </w:rPr>
        <w:tab/>
        <w:t>LS to RAN4 on maximum UE conducted power and maximum UE EIRP for operation in the 52.6 – 71 GHz band</w:t>
      </w:r>
    </w:p>
    <w:p w:rsidR="00006E0B" w:rsidRPr="004F14A1" w:rsidRDefault="00B32853" w:rsidP="004F14A1">
      <w:pPr>
        <w:snapToGrid w:val="0"/>
        <w:spacing w:after="0" w:line="240" w:lineRule="auto"/>
        <w:rPr>
          <w:sz w:val="20"/>
        </w:rPr>
      </w:pPr>
      <w:r w:rsidRPr="004F14A1">
        <w:rPr>
          <w:sz w:val="20"/>
          <w:highlight w:val="green"/>
        </w:rPr>
        <w:t>Agreement:</w:t>
      </w:r>
    </w:p>
    <w:p w:rsidR="00006E0B" w:rsidRPr="004F14A1" w:rsidRDefault="00B32853" w:rsidP="004F14A1">
      <w:pPr>
        <w:snapToGrid w:val="0"/>
        <w:spacing w:after="0" w:line="240" w:lineRule="auto"/>
        <w:rPr>
          <w:sz w:val="20"/>
        </w:rPr>
      </w:pPr>
      <w:r w:rsidRPr="004F14A1">
        <w:rPr>
          <w:sz w:val="20"/>
        </w:rPr>
        <w:t>User-multiplexing can be considered but as lower priority compared to maximum isotropic loss for PUCCH as a design criterion.</w:t>
      </w:r>
    </w:p>
    <w:bookmarkEnd w:id="6"/>
    <w:p w:rsidR="00006E0B" w:rsidRDefault="00B32853">
      <w:pPr>
        <w:snapToGrid w:val="0"/>
        <w:spacing w:after="0" w:line="240" w:lineRule="auto"/>
        <w:jc w:val="both"/>
        <w:rPr>
          <w:sz w:val="20"/>
          <w:szCs w:val="20"/>
          <w:lang w:val="en-US" w:eastAsia="zh-CN"/>
        </w:rPr>
      </w:pPr>
      <w:r>
        <w:rPr>
          <w:rFonts w:hint="eastAsia"/>
          <w:sz w:val="20"/>
          <w:szCs w:val="20"/>
          <w:lang w:val="en-US" w:eastAsia="zh-CN"/>
        </w:rPr>
        <w:t>In this contribution, we provide evaluations on PRB number, candidate sequences for PUCCH format 0/1 and RE mapping, including the consecutive mapping and the sub-PRB mapping. Based on the observation of the evaluation results, we provide our views and proposals.</w:t>
      </w:r>
    </w:p>
    <w:p w:rsidR="00006E0B" w:rsidRDefault="00B32853">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lastRenderedPageBreak/>
        <w:t xml:space="preserve"> Discussion on enhanced PUCCH format 0/1/4 </w:t>
      </w:r>
    </w:p>
    <w:p w:rsidR="00006E0B" w:rsidRPr="00D06F7A" w:rsidRDefault="00B32853">
      <w:pPr>
        <w:pStyle w:val="2"/>
        <w:numPr>
          <w:ilvl w:val="1"/>
          <w:numId w:val="0"/>
        </w:numPr>
        <w:snapToGrid w:val="0"/>
        <w:spacing w:after="240" w:line="260" w:lineRule="auto"/>
        <w:rPr>
          <w:rFonts w:eastAsia="宋体"/>
          <w:b/>
          <w:sz w:val="24"/>
          <w:szCs w:val="20"/>
          <w:lang w:val="en-US" w:eastAsia="zh-CN"/>
        </w:rPr>
      </w:pPr>
      <w:r w:rsidRPr="00D06F7A">
        <w:rPr>
          <w:rFonts w:eastAsia="宋体" w:hint="eastAsia"/>
          <w:b/>
          <w:bCs w:val="0"/>
          <w:sz w:val="24"/>
          <w:szCs w:val="20"/>
          <w:lang w:val="en-US" w:eastAsia="zh-CN"/>
        </w:rPr>
        <w:t>2</w:t>
      </w:r>
      <w:r w:rsidRPr="00D06F7A">
        <w:rPr>
          <w:b/>
          <w:bCs w:val="0"/>
          <w:sz w:val="24"/>
          <w:szCs w:val="20"/>
          <w:lang w:val="en-US"/>
        </w:rPr>
        <w:t>.</w:t>
      </w:r>
      <w:r w:rsidRPr="00D06F7A">
        <w:rPr>
          <w:rFonts w:eastAsia="宋体" w:hint="eastAsia"/>
          <w:b/>
          <w:bCs w:val="0"/>
          <w:sz w:val="24"/>
          <w:szCs w:val="20"/>
          <w:lang w:val="en-US" w:eastAsia="zh-CN"/>
        </w:rPr>
        <w:t>1</w:t>
      </w:r>
      <w:r w:rsidRPr="00D06F7A">
        <w:rPr>
          <w:b/>
          <w:bCs w:val="0"/>
          <w:sz w:val="24"/>
          <w:szCs w:val="20"/>
          <w:lang w:val="en-US"/>
        </w:rPr>
        <w:t xml:space="preserve"> </w:t>
      </w:r>
      <w:r w:rsidRPr="00D06F7A">
        <w:rPr>
          <w:rFonts w:eastAsia="宋体" w:hint="eastAsia"/>
          <w:b/>
          <w:bCs w:val="0"/>
          <w:sz w:val="24"/>
          <w:szCs w:val="20"/>
          <w:lang w:val="en-US" w:eastAsia="zh-CN"/>
        </w:rPr>
        <w:t>P</w:t>
      </w:r>
      <w:r w:rsidRPr="00D06F7A">
        <w:rPr>
          <w:rFonts w:eastAsia="宋体" w:hint="eastAsia"/>
          <w:b/>
          <w:sz w:val="24"/>
          <w:szCs w:val="20"/>
          <w:lang w:val="en-US" w:eastAsia="zh-CN"/>
        </w:rPr>
        <w:t>RB number</w:t>
      </w:r>
    </w:p>
    <w:p w:rsidR="00006E0B" w:rsidRDefault="00B32853" w:rsidP="004F14A1">
      <w:pPr>
        <w:pStyle w:val="a5"/>
        <w:widowControl w:val="0"/>
        <w:snapToGrid w:val="0"/>
        <w:spacing w:afterLines="50" w:after="156" w:line="240" w:lineRule="auto"/>
        <w:jc w:val="both"/>
        <w:rPr>
          <w:sz w:val="20"/>
          <w:szCs w:val="20"/>
          <w:lang w:val="en-US" w:eastAsia="zh-CN"/>
        </w:rPr>
      </w:pPr>
      <w:r>
        <w:rPr>
          <w:rFonts w:eastAsia="Batang" w:hint="eastAsia"/>
          <w:sz w:val="20"/>
          <w:szCs w:val="20"/>
          <w:lang w:val="en-US" w:eastAsia="zh-CN"/>
        </w:rPr>
        <w:t>In RAN1#104-bis-e meeting, the maximum number of PRBs for PUCCH format 0/1/4 has not been determined completely. In order to obtain credible parameters to derive the maximum PRB number, RAN1 has sent an LS about the feasible maximum values of UE_EIRP and UE_P to RAN4.</w:t>
      </w:r>
    </w:p>
    <w:p w:rsidR="00006E0B" w:rsidRDefault="00B32853">
      <w:pPr>
        <w:snapToGrid w:val="0"/>
        <w:spacing w:after="120" w:line="240" w:lineRule="auto"/>
        <w:jc w:val="both"/>
        <w:rPr>
          <w:rFonts w:eastAsia="Batang"/>
          <w:sz w:val="20"/>
          <w:szCs w:val="20"/>
          <w:lang w:val="en-US" w:eastAsia="zh-CN"/>
        </w:rPr>
      </w:pPr>
      <w:r>
        <w:rPr>
          <w:rFonts w:hint="eastAsia"/>
          <w:sz w:val="20"/>
          <w:szCs w:val="20"/>
          <w:lang w:val="en-US" w:eastAsia="zh-CN"/>
        </w:rPr>
        <w:t xml:space="preserve">As the agreement in RAN1#104-e, the determination of PRB number allocated for PUCCH format 0/1/4 should take the power constraint, MIL and the waveform into consideration. Based on the agreement in RAN1#104-e meeting, the calculation of MIL is </w:t>
      </w:r>
      <w:r>
        <w:rPr>
          <w:rFonts w:eastAsia="Batang"/>
          <w:sz w:val="20"/>
          <w:szCs w:val="20"/>
          <w:lang w:eastAsia="zh-CN"/>
        </w:rPr>
        <w:t xml:space="preserve">MIL = P_TX – P_N – Required SNR + </w:t>
      </w:r>
      <w:proofErr w:type="spellStart"/>
      <w:r>
        <w:rPr>
          <w:rFonts w:eastAsia="Batang"/>
          <w:sz w:val="20"/>
          <w:szCs w:val="20"/>
          <w:lang w:eastAsia="zh-CN"/>
        </w:rPr>
        <w:t>TxBF</w:t>
      </w:r>
      <w:proofErr w:type="spellEnd"/>
      <w:r>
        <w:rPr>
          <w:rFonts w:eastAsia="Batang"/>
          <w:sz w:val="20"/>
          <w:szCs w:val="20"/>
          <w:lang w:eastAsia="zh-CN"/>
        </w:rPr>
        <w:t xml:space="preserve"> + </w:t>
      </w:r>
      <w:proofErr w:type="spellStart"/>
      <w:r>
        <w:rPr>
          <w:rFonts w:eastAsia="Batang"/>
          <w:sz w:val="20"/>
          <w:szCs w:val="20"/>
          <w:lang w:eastAsia="zh-CN"/>
        </w:rPr>
        <w:t>RxBF</w:t>
      </w:r>
      <w:proofErr w:type="spellEnd"/>
      <w:r>
        <w:rPr>
          <w:rFonts w:eastAsia="Batang" w:hint="eastAsia"/>
          <w:sz w:val="20"/>
          <w:szCs w:val="20"/>
          <w:lang w:val="en-US" w:eastAsia="zh-CN"/>
        </w:rPr>
        <w:t xml:space="preserve">. It can be inferred from the formula that </w:t>
      </w:r>
      <w:proofErr w:type="spellStart"/>
      <w:r>
        <w:rPr>
          <w:rFonts w:eastAsia="Batang" w:hint="eastAsia"/>
          <w:sz w:val="20"/>
          <w:szCs w:val="20"/>
          <w:lang w:val="en-US" w:eastAsia="zh-CN"/>
        </w:rPr>
        <w:t>TxBF</w:t>
      </w:r>
      <w:proofErr w:type="spellEnd"/>
      <w:r>
        <w:rPr>
          <w:rFonts w:eastAsia="Batang" w:hint="eastAsia"/>
          <w:sz w:val="20"/>
          <w:szCs w:val="20"/>
          <w:lang w:val="en-US" w:eastAsia="zh-CN"/>
        </w:rPr>
        <w:t xml:space="preserve"> and </w:t>
      </w:r>
      <w:proofErr w:type="spellStart"/>
      <w:r>
        <w:rPr>
          <w:rFonts w:eastAsia="Batang" w:hint="eastAsia"/>
          <w:sz w:val="20"/>
          <w:szCs w:val="20"/>
          <w:lang w:val="en-US" w:eastAsia="zh-CN"/>
        </w:rPr>
        <w:t>RxBF</w:t>
      </w:r>
      <w:proofErr w:type="spellEnd"/>
      <w:r>
        <w:rPr>
          <w:rFonts w:eastAsia="Batang" w:hint="eastAsia"/>
          <w:sz w:val="20"/>
          <w:szCs w:val="20"/>
          <w:lang w:val="en-US" w:eastAsia="zh-CN"/>
        </w:rPr>
        <w:t xml:space="preserve"> can be fixed, the variables are P_TX, P_N and required SNR. P_N goes up in proportion to bandwidth, while the </w:t>
      </w:r>
      <w:r>
        <w:rPr>
          <w:rFonts w:eastAsia="Batang"/>
          <w:sz w:val="20"/>
          <w:szCs w:val="20"/>
          <w:lang w:eastAsia="zh-CN"/>
        </w:rPr>
        <w:t>Required SNR</w:t>
      </w:r>
      <w:r>
        <w:rPr>
          <w:rFonts w:eastAsia="Batang" w:hint="eastAsia"/>
          <w:sz w:val="20"/>
          <w:szCs w:val="20"/>
          <w:lang w:val="en-US" w:eastAsia="zh-CN"/>
        </w:rPr>
        <w:t xml:space="preserve"> is inversely proportional to bandwidth. Thus the increased noise power P_N may be compensated by the gains brought by the increased bandwidth. Therefore the MIL is mainly depending on the P_TX. </w:t>
      </w:r>
    </w:p>
    <w:p w:rsidR="00006E0B" w:rsidRDefault="00B32853">
      <w:pPr>
        <w:snapToGrid w:val="0"/>
        <w:spacing w:after="120" w:line="240" w:lineRule="auto"/>
        <w:jc w:val="both"/>
        <w:rPr>
          <w:rFonts w:eastAsia="Batang"/>
          <w:sz w:val="20"/>
          <w:szCs w:val="20"/>
          <w:lang w:val="en-US" w:eastAsia="zh-CN"/>
        </w:rPr>
      </w:pPr>
      <w:r>
        <w:rPr>
          <w:rFonts w:eastAsia="Batang" w:hint="eastAsia"/>
          <w:sz w:val="20"/>
          <w:szCs w:val="20"/>
          <w:lang w:val="en-US" w:eastAsia="zh-CN"/>
        </w:rPr>
        <w:t xml:space="preserve">In order to demonstrate the relations between the number of RB and P_TX, we take SCS equal to </w:t>
      </w:r>
      <w:proofErr w:type="gramStart"/>
      <w:r>
        <w:rPr>
          <w:rFonts w:eastAsia="Batang" w:hint="eastAsia"/>
          <w:sz w:val="20"/>
          <w:szCs w:val="20"/>
          <w:lang w:val="en-US" w:eastAsia="zh-CN"/>
        </w:rPr>
        <w:t>120kHz</w:t>
      </w:r>
      <w:proofErr w:type="gramEnd"/>
      <w:r>
        <w:rPr>
          <w:rFonts w:eastAsia="Batang" w:hint="eastAsia"/>
          <w:sz w:val="20"/>
          <w:szCs w:val="20"/>
          <w:lang w:val="en-US" w:eastAsia="zh-CN"/>
        </w:rPr>
        <w:t xml:space="preserve"> as an example and provide the P_TX with different </w:t>
      </w:r>
      <w:proofErr w:type="spellStart"/>
      <w:r>
        <w:rPr>
          <w:rFonts w:eastAsia="Batang" w:hint="eastAsia"/>
          <w:sz w:val="20"/>
          <w:szCs w:val="20"/>
          <w:lang w:val="en-US" w:eastAsia="zh-CN"/>
        </w:rPr>
        <w:t>beamforming</w:t>
      </w:r>
      <w:proofErr w:type="spellEnd"/>
      <w:r>
        <w:rPr>
          <w:rFonts w:eastAsia="Batang" w:hint="eastAsia"/>
          <w:sz w:val="20"/>
          <w:szCs w:val="20"/>
          <w:lang w:val="en-US" w:eastAsia="zh-CN"/>
        </w:rPr>
        <w:t xml:space="preserve"> gain configuration in US, EU and Korea in Figure 1 and Figure 2.</w:t>
      </w:r>
    </w:p>
    <w:p w:rsidR="00006E0B" w:rsidRDefault="00B32853">
      <w:pPr>
        <w:snapToGrid w:val="0"/>
        <w:spacing w:after="120" w:line="240" w:lineRule="auto"/>
        <w:jc w:val="center"/>
      </w:pPr>
      <w:r>
        <w:rPr>
          <w:noProof/>
          <w:lang w:val="en-US" w:eastAsia="zh-CN"/>
        </w:rPr>
        <w:drawing>
          <wp:inline distT="0" distB="0" distL="114300" distR="114300" wp14:anchorId="7F31E385" wp14:editId="37F271CF">
            <wp:extent cx="4479925" cy="1903730"/>
            <wp:effectExtent l="0" t="0" r="1587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4479925" cy="1903730"/>
                    </a:xfrm>
                    <a:prstGeom prst="rect">
                      <a:avLst/>
                    </a:prstGeom>
                    <a:noFill/>
                    <a:ln w="9525">
                      <a:noFill/>
                    </a:ln>
                  </pic:spPr>
                </pic:pic>
              </a:graphicData>
            </a:graphic>
          </wp:inline>
        </w:drawing>
      </w:r>
    </w:p>
    <w:p w:rsidR="00006E0B" w:rsidRDefault="00B32853">
      <w:pPr>
        <w:pStyle w:val="a5"/>
        <w:widowControl w:val="0"/>
        <w:snapToGrid w:val="0"/>
        <w:spacing w:afterLines="50" w:after="156" w:line="240" w:lineRule="auto"/>
        <w:jc w:val="center"/>
        <w:rPr>
          <w:rFonts w:eastAsia="宋体"/>
          <w:sz w:val="20"/>
          <w:szCs w:val="20"/>
          <w:lang w:val="en-US" w:eastAsia="zh-CN"/>
        </w:rPr>
      </w:pPr>
      <w:r>
        <w:rPr>
          <w:rFonts w:eastAsia="宋体" w:hint="eastAsia"/>
          <w:sz w:val="20"/>
          <w:szCs w:val="20"/>
          <w:lang w:val="en-US" w:eastAsia="zh-CN"/>
        </w:rPr>
        <w:t xml:space="preserve">Figure 1. P_TX over different number of RBs in US, EU and </w:t>
      </w:r>
      <w:proofErr w:type="gramStart"/>
      <w:r>
        <w:rPr>
          <w:rFonts w:eastAsia="宋体" w:hint="eastAsia"/>
          <w:sz w:val="20"/>
          <w:szCs w:val="20"/>
          <w:lang w:val="en-US" w:eastAsia="zh-CN"/>
        </w:rPr>
        <w:t>Korea(</w:t>
      </w:r>
      <w:proofErr w:type="gramEnd"/>
      <w:r>
        <w:rPr>
          <w:rFonts w:eastAsia="宋体" w:hint="eastAsia"/>
          <w:sz w:val="20"/>
          <w:szCs w:val="20"/>
          <w:lang w:val="en-US" w:eastAsia="zh-CN"/>
        </w:rPr>
        <w:t xml:space="preserve">with </w:t>
      </w:r>
      <w:proofErr w:type="spellStart"/>
      <w:r>
        <w:rPr>
          <w:rFonts w:eastAsia="宋体" w:hint="eastAsia"/>
          <w:sz w:val="20"/>
          <w:szCs w:val="20"/>
          <w:lang w:val="en-US" w:eastAsia="zh-CN"/>
        </w:rPr>
        <w:t>backoff</w:t>
      </w:r>
      <w:proofErr w:type="spellEnd"/>
      <w:r>
        <w:rPr>
          <w:rFonts w:eastAsia="宋体" w:hint="eastAsia"/>
          <w:sz w:val="20"/>
          <w:szCs w:val="20"/>
          <w:lang w:val="en-US" w:eastAsia="zh-CN"/>
        </w:rPr>
        <w:t>=2dB)</w:t>
      </w:r>
    </w:p>
    <w:p w:rsidR="00006E0B" w:rsidRDefault="00B32853">
      <w:pPr>
        <w:pStyle w:val="a5"/>
        <w:widowControl w:val="0"/>
        <w:snapToGrid w:val="0"/>
        <w:spacing w:afterLines="50" w:after="156" w:line="240" w:lineRule="auto"/>
        <w:jc w:val="center"/>
        <w:rPr>
          <w:lang w:val="en-US" w:eastAsia="zh-CN"/>
        </w:rPr>
      </w:pPr>
      <w:r>
        <w:rPr>
          <w:noProof/>
          <w:lang w:val="en-US" w:eastAsia="zh-CN"/>
        </w:rPr>
        <w:drawing>
          <wp:inline distT="0" distB="0" distL="114300" distR="114300" wp14:anchorId="6B04DBDA" wp14:editId="3473293D">
            <wp:extent cx="4544060" cy="1921510"/>
            <wp:effectExtent l="0" t="0" r="8890" b="2540"/>
            <wp:docPr id="28"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4"/>
                    <pic:cNvPicPr>
                      <a:picLocks noChangeAspect="1"/>
                    </pic:cNvPicPr>
                  </pic:nvPicPr>
                  <pic:blipFill>
                    <a:blip r:embed="rId7"/>
                    <a:stretch>
                      <a:fillRect/>
                    </a:stretch>
                  </pic:blipFill>
                  <pic:spPr>
                    <a:xfrm>
                      <a:off x="0" y="0"/>
                      <a:ext cx="4544060" cy="1921510"/>
                    </a:xfrm>
                    <a:prstGeom prst="rect">
                      <a:avLst/>
                    </a:prstGeom>
                    <a:noFill/>
                    <a:ln w="9525">
                      <a:noFill/>
                    </a:ln>
                  </pic:spPr>
                </pic:pic>
              </a:graphicData>
            </a:graphic>
          </wp:inline>
        </w:drawing>
      </w:r>
    </w:p>
    <w:p w:rsidR="00006E0B" w:rsidRDefault="00B32853">
      <w:pPr>
        <w:pStyle w:val="a5"/>
        <w:widowControl w:val="0"/>
        <w:snapToGrid w:val="0"/>
        <w:spacing w:afterLines="50" w:after="156" w:line="240" w:lineRule="auto"/>
        <w:jc w:val="center"/>
        <w:rPr>
          <w:rFonts w:eastAsia="宋体"/>
          <w:sz w:val="20"/>
          <w:szCs w:val="20"/>
          <w:lang w:val="en-US" w:eastAsia="zh-CN"/>
        </w:rPr>
      </w:pPr>
      <w:r>
        <w:rPr>
          <w:rFonts w:eastAsia="宋体" w:hint="eastAsia"/>
          <w:sz w:val="20"/>
          <w:szCs w:val="20"/>
          <w:lang w:val="en-US" w:eastAsia="zh-CN"/>
        </w:rPr>
        <w:t xml:space="preserve">Figure 2. P_TX over different number of RBs in US, EU and </w:t>
      </w:r>
      <w:proofErr w:type="gramStart"/>
      <w:r>
        <w:rPr>
          <w:rFonts w:eastAsia="宋体" w:hint="eastAsia"/>
          <w:sz w:val="20"/>
          <w:szCs w:val="20"/>
          <w:lang w:val="en-US" w:eastAsia="zh-CN"/>
        </w:rPr>
        <w:t>Korea(</w:t>
      </w:r>
      <w:proofErr w:type="gramEnd"/>
      <w:r>
        <w:rPr>
          <w:rFonts w:eastAsia="宋体" w:hint="eastAsia"/>
          <w:sz w:val="20"/>
          <w:szCs w:val="20"/>
          <w:lang w:val="en-US" w:eastAsia="zh-CN"/>
        </w:rPr>
        <w:t xml:space="preserve">without </w:t>
      </w:r>
      <w:proofErr w:type="spellStart"/>
      <w:r>
        <w:rPr>
          <w:rFonts w:eastAsia="宋体" w:hint="eastAsia"/>
          <w:sz w:val="20"/>
          <w:szCs w:val="20"/>
          <w:lang w:val="en-US" w:eastAsia="zh-CN"/>
        </w:rPr>
        <w:t>backoff</w:t>
      </w:r>
      <w:proofErr w:type="spellEnd"/>
      <w:r>
        <w:rPr>
          <w:rFonts w:eastAsia="宋体" w:hint="eastAsia"/>
          <w:sz w:val="20"/>
          <w:szCs w:val="20"/>
          <w:lang w:val="en-US" w:eastAsia="zh-CN"/>
        </w:rPr>
        <w:t>)</w:t>
      </w:r>
    </w:p>
    <w:p w:rsidR="00006E0B" w:rsidRDefault="00B32853">
      <w:pPr>
        <w:pStyle w:val="a5"/>
        <w:widowControl w:val="0"/>
        <w:snapToGrid w:val="0"/>
        <w:spacing w:afterLines="50" w:after="156" w:line="240" w:lineRule="auto"/>
        <w:jc w:val="both"/>
        <w:rPr>
          <w:rFonts w:eastAsia="Batang"/>
          <w:sz w:val="20"/>
          <w:szCs w:val="20"/>
          <w:lang w:val="en-US" w:eastAsia="zh-CN"/>
        </w:rPr>
      </w:pPr>
      <w:r>
        <w:rPr>
          <w:rFonts w:eastAsia="Batang" w:hint="eastAsia"/>
          <w:sz w:val="20"/>
          <w:szCs w:val="20"/>
          <w:lang w:val="en-US" w:eastAsia="zh-CN"/>
        </w:rPr>
        <w:t xml:space="preserve">Note: According to the agreements in RAN1 #104-e, </w:t>
      </w:r>
      <w:r>
        <w:rPr>
          <w:rFonts w:eastAsia="Batang"/>
          <w:sz w:val="20"/>
          <w:szCs w:val="20"/>
          <w:lang w:eastAsia="zh-CN"/>
        </w:rPr>
        <w:t xml:space="preserve">P_TX = </w:t>
      </w:r>
      <w:proofErr w:type="gramStart"/>
      <w:r>
        <w:rPr>
          <w:rFonts w:eastAsia="Batang"/>
          <w:sz w:val="20"/>
          <w:szCs w:val="20"/>
          <w:lang w:eastAsia="zh-CN"/>
        </w:rPr>
        <w:t>min(</w:t>
      </w:r>
      <w:proofErr w:type="spellStart"/>
      <w:proofErr w:type="gramEnd"/>
      <w:r>
        <w:rPr>
          <w:rFonts w:eastAsia="Batang"/>
          <w:sz w:val="20"/>
          <w:szCs w:val="20"/>
          <w:lang w:eastAsia="zh-CN"/>
        </w:rPr>
        <w:t>Pmax</w:t>
      </w:r>
      <w:proofErr w:type="spellEnd"/>
      <w:r>
        <w:rPr>
          <w:rFonts w:eastAsia="Batang"/>
          <w:sz w:val="20"/>
          <w:szCs w:val="20"/>
          <w:lang w:eastAsia="zh-CN"/>
        </w:rPr>
        <w:t xml:space="preserve">, UE_EIRP – </w:t>
      </w:r>
      <w:proofErr w:type="spellStart"/>
      <w:r>
        <w:rPr>
          <w:rFonts w:eastAsia="Batang"/>
          <w:sz w:val="20"/>
          <w:szCs w:val="20"/>
          <w:lang w:eastAsia="zh-CN"/>
        </w:rPr>
        <w:t>TxBF</w:t>
      </w:r>
      <w:proofErr w:type="spellEnd"/>
      <w:r>
        <w:rPr>
          <w:rFonts w:eastAsia="Batang"/>
          <w:sz w:val="20"/>
          <w:szCs w:val="20"/>
          <w:lang w:eastAsia="zh-CN"/>
        </w:rPr>
        <w:t xml:space="preserve">, UE_P – </w:t>
      </w:r>
      <w:proofErr w:type="spellStart"/>
      <w:r>
        <w:rPr>
          <w:rFonts w:eastAsia="Batang"/>
          <w:sz w:val="20"/>
          <w:szCs w:val="20"/>
          <w:lang w:eastAsia="zh-CN"/>
        </w:rPr>
        <w:t>Backoff</w:t>
      </w:r>
      <w:proofErr w:type="spellEnd"/>
      <w:r>
        <w:rPr>
          <w:rFonts w:eastAsia="Batang"/>
          <w:sz w:val="20"/>
          <w:szCs w:val="20"/>
          <w:lang w:eastAsia="zh-CN"/>
        </w:rPr>
        <w:t>)</w:t>
      </w:r>
      <w:r>
        <w:rPr>
          <w:rFonts w:eastAsia="Batang" w:hint="eastAsia"/>
          <w:sz w:val="20"/>
          <w:szCs w:val="20"/>
          <w:lang w:val="en-US" w:eastAsia="zh-CN"/>
        </w:rPr>
        <w:t>.</w:t>
      </w:r>
    </w:p>
    <w:p w:rsidR="00006E0B" w:rsidRDefault="00B32853">
      <w:pPr>
        <w:pStyle w:val="a5"/>
        <w:widowControl w:val="0"/>
        <w:snapToGrid w:val="0"/>
        <w:spacing w:afterLines="50" w:after="156" w:line="240" w:lineRule="auto"/>
        <w:jc w:val="both"/>
        <w:rPr>
          <w:rFonts w:eastAsia="宋体"/>
          <w:sz w:val="20"/>
          <w:szCs w:val="20"/>
          <w:lang w:val="en-US" w:eastAsia="zh-CN"/>
        </w:rPr>
      </w:pPr>
      <w:r>
        <w:rPr>
          <w:rFonts w:eastAsia="宋体" w:hint="eastAsia"/>
          <w:sz w:val="20"/>
          <w:szCs w:val="20"/>
          <w:lang w:val="en-US" w:eastAsia="zh-CN"/>
        </w:rPr>
        <w:t>In Figure 1, th</w:t>
      </w:r>
      <w:r w:rsidR="004F14A1">
        <w:rPr>
          <w:rFonts w:eastAsia="宋体" w:hint="eastAsia"/>
          <w:sz w:val="20"/>
          <w:szCs w:val="20"/>
          <w:lang w:val="en-US" w:eastAsia="zh-CN"/>
        </w:rPr>
        <w:t xml:space="preserve">e </w:t>
      </w:r>
      <w:proofErr w:type="spellStart"/>
      <w:r w:rsidR="004F14A1">
        <w:rPr>
          <w:rFonts w:eastAsia="宋体" w:hint="eastAsia"/>
          <w:sz w:val="20"/>
          <w:szCs w:val="20"/>
          <w:lang w:val="en-US" w:eastAsia="zh-CN"/>
        </w:rPr>
        <w:t>backoff</w:t>
      </w:r>
      <w:proofErr w:type="spellEnd"/>
      <w:r w:rsidR="004F14A1">
        <w:rPr>
          <w:rFonts w:eastAsia="宋体" w:hint="eastAsia"/>
          <w:sz w:val="20"/>
          <w:szCs w:val="20"/>
          <w:lang w:val="en-US" w:eastAsia="zh-CN"/>
        </w:rPr>
        <w:t xml:space="preserve"> (CM of Alt-1 sequence</w:t>
      </w:r>
      <w:r>
        <w:rPr>
          <w:rFonts w:eastAsia="宋体" w:hint="eastAsia"/>
          <w:sz w:val="20"/>
          <w:szCs w:val="20"/>
          <w:lang w:val="en-US" w:eastAsia="zh-CN"/>
        </w:rPr>
        <w:t xml:space="preserve">) is taken into consideration, in Figure 2, the </w:t>
      </w:r>
      <w:proofErr w:type="spellStart"/>
      <w:r>
        <w:rPr>
          <w:rFonts w:eastAsia="宋体" w:hint="eastAsia"/>
          <w:sz w:val="20"/>
          <w:szCs w:val="20"/>
          <w:lang w:val="en-US" w:eastAsia="zh-CN"/>
        </w:rPr>
        <w:t>backoff</w:t>
      </w:r>
      <w:proofErr w:type="spellEnd"/>
      <w:r>
        <w:rPr>
          <w:rFonts w:eastAsia="宋体" w:hint="eastAsia"/>
          <w:sz w:val="20"/>
          <w:szCs w:val="20"/>
          <w:lang w:val="en-US" w:eastAsia="zh-CN"/>
        </w:rPr>
        <w:t xml:space="preserve"> is not included. It can be seen that, when the </w:t>
      </w:r>
      <w:proofErr w:type="spellStart"/>
      <w:r>
        <w:rPr>
          <w:rFonts w:eastAsia="宋体" w:hint="eastAsia"/>
          <w:sz w:val="20"/>
          <w:szCs w:val="20"/>
          <w:lang w:val="en-US" w:eastAsia="zh-CN"/>
        </w:rPr>
        <w:t>TxBF</w:t>
      </w:r>
      <w:proofErr w:type="spellEnd"/>
      <w:r>
        <w:rPr>
          <w:rFonts w:eastAsia="宋体" w:hint="eastAsia"/>
          <w:sz w:val="20"/>
          <w:szCs w:val="20"/>
          <w:lang w:val="en-US" w:eastAsia="zh-CN"/>
        </w:rPr>
        <w:t xml:space="preserve"> is counted in Korea, the P_TX is identical to that in US. In EU, due to the max PSD 23dBm/MHz, and the </w:t>
      </w:r>
      <w:proofErr w:type="spellStart"/>
      <w:r>
        <w:rPr>
          <w:rFonts w:eastAsia="宋体" w:hint="eastAsia"/>
          <w:sz w:val="20"/>
          <w:szCs w:val="20"/>
          <w:lang w:val="en-US" w:eastAsia="zh-CN"/>
        </w:rPr>
        <w:t>the</w:t>
      </w:r>
      <w:proofErr w:type="spellEnd"/>
      <w:r>
        <w:rPr>
          <w:rFonts w:eastAsia="宋体" w:hint="eastAsia"/>
          <w:sz w:val="20"/>
          <w:szCs w:val="20"/>
          <w:lang w:val="en-US" w:eastAsia="zh-CN"/>
        </w:rPr>
        <w:t xml:space="preserve"> bandwidth of one PRB with </w:t>
      </w:r>
      <w:proofErr w:type="gramStart"/>
      <w:r>
        <w:rPr>
          <w:rFonts w:eastAsia="宋体" w:hint="eastAsia"/>
          <w:sz w:val="20"/>
          <w:szCs w:val="20"/>
          <w:lang w:val="en-US" w:eastAsia="zh-CN"/>
        </w:rPr>
        <w:t>120kHz</w:t>
      </w:r>
      <w:proofErr w:type="gramEnd"/>
      <w:r>
        <w:rPr>
          <w:rFonts w:eastAsia="宋体" w:hint="eastAsia"/>
          <w:sz w:val="20"/>
          <w:szCs w:val="20"/>
          <w:lang w:val="en-US" w:eastAsia="zh-CN"/>
        </w:rPr>
        <w:t xml:space="preserve"> SCS is more than 1MHz, the </w:t>
      </w:r>
      <w:proofErr w:type="spellStart"/>
      <w:r>
        <w:rPr>
          <w:rFonts w:eastAsia="宋体" w:hint="eastAsia"/>
          <w:sz w:val="20"/>
          <w:szCs w:val="20"/>
          <w:lang w:val="en-US" w:eastAsia="zh-CN"/>
        </w:rPr>
        <w:t>P_max</w:t>
      </w:r>
      <w:proofErr w:type="spellEnd"/>
      <w:r>
        <w:rPr>
          <w:rFonts w:eastAsia="宋体" w:hint="eastAsia"/>
          <w:sz w:val="20"/>
          <w:szCs w:val="20"/>
          <w:lang w:val="en-US" w:eastAsia="zh-CN"/>
        </w:rPr>
        <w:t xml:space="preserve"> in EU is more than 23dBm even with one PRB. With the current UE_EIRP and UE_P configuration, P_TX is depending on the UE_P, and is a constant in EU.</w:t>
      </w:r>
    </w:p>
    <w:p w:rsidR="00006E0B" w:rsidRDefault="00B32853">
      <w:pPr>
        <w:widowControl w:val="0"/>
        <w:snapToGrid w:val="0"/>
        <w:spacing w:line="240" w:lineRule="auto"/>
        <w:jc w:val="both"/>
        <w:rPr>
          <w:rFonts w:eastAsia="宋体"/>
          <w:sz w:val="20"/>
          <w:szCs w:val="20"/>
          <w:lang w:val="en-US" w:eastAsia="zh-CN"/>
        </w:rPr>
      </w:pPr>
      <w:r>
        <w:rPr>
          <w:rFonts w:eastAsia="宋体" w:hint="eastAsia"/>
          <w:b/>
          <w:bCs/>
          <w:sz w:val="20"/>
          <w:szCs w:val="20"/>
          <w:lang w:val="en-US" w:eastAsia="zh-CN"/>
        </w:rPr>
        <w:lastRenderedPageBreak/>
        <w:t>Observation 1</w:t>
      </w:r>
      <w:r>
        <w:rPr>
          <w:rFonts w:eastAsia="宋体"/>
          <w:b/>
          <w:bCs/>
          <w:sz w:val="20"/>
          <w:szCs w:val="20"/>
          <w:lang w:val="en-US" w:eastAsia="zh-CN"/>
        </w:rPr>
        <w:t>:</w:t>
      </w:r>
      <w:r>
        <w:rPr>
          <w:rFonts w:eastAsia="宋体" w:hint="eastAsia"/>
          <w:b/>
          <w:bCs/>
          <w:sz w:val="20"/>
          <w:szCs w:val="20"/>
          <w:lang w:val="en-US" w:eastAsia="zh-CN"/>
        </w:rPr>
        <w:t xml:space="preserve"> On the condition of UE_EIRP = 25 and UE_P = 21, P_TX (or MIL) has an upper bound. In US and Korea, P_TX is increased with the PRB number up to about 19 </w:t>
      </w:r>
      <w:proofErr w:type="spellStart"/>
      <w:r>
        <w:rPr>
          <w:rFonts w:eastAsia="宋体" w:hint="eastAsia"/>
          <w:b/>
          <w:bCs/>
          <w:sz w:val="20"/>
          <w:szCs w:val="20"/>
          <w:lang w:val="en-US" w:eastAsia="zh-CN"/>
        </w:rPr>
        <w:t>dBm</w:t>
      </w:r>
      <w:proofErr w:type="spellEnd"/>
      <w:r>
        <w:rPr>
          <w:rFonts w:eastAsia="宋体" w:hint="eastAsia"/>
          <w:b/>
          <w:bCs/>
          <w:sz w:val="20"/>
          <w:szCs w:val="20"/>
          <w:lang w:val="en-US" w:eastAsia="zh-CN"/>
        </w:rPr>
        <w:t xml:space="preserve"> or 21 </w:t>
      </w:r>
      <w:proofErr w:type="spellStart"/>
      <w:r>
        <w:rPr>
          <w:rFonts w:eastAsia="宋体" w:hint="eastAsia"/>
          <w:b/>
          <w:bCs/>
          <w:sz w:val="20"/>
          <w:szCs w:val="20"/>
          <w:lang w:val="en-US" w:eastAsia="zh-CN"/>
        </w:rPr>
        <w:t>dBm</w:t>
      </w:r>
      <w:proofErr w:type="spellEnd"/>
      <w:r>
        <w:rPr>
          <w:rFonts w:eastAsia="宋体" w:hint="eastAsia"/>
          <w:b/>
          <w:bCs/>
          <w:sz w:val="20"/>
          <w:szCs w:val="20"/>
          <w:lang w:val="en-US" w:eastAsia="zh-CN"/>
        </w:rPr>
        <w:t xml:space="preserve">, and in EU, P_TX is nearly a constant independent of the bandwidth. </w:t>
      </w:r>
    </w:p>
    <w:p w:rsidR="00006E0B" w:rsidRDefault="00B32853">
      <w:pPr>
        <w:pStyle w:val="a5"/>
        <w:widowControl w:val="0"/>
        <w:snapToGrid w:val="0"/>
        <w:spacing w:afterLines="50" w:after="156" w:line="240" w:lineRule="auto"/>
        <w:jc w:val="both"/>
        <w:rPr>
          <w:rFonts w:eastAsia="Batang"/>
          <w:sz w:val="20"/>
          <w:szCs w:val="20"/>
          <w:lang w:val="en-US" w:eastAsia="zh-CN"/>
        </w:rPr>
      </w:pPr>
      <w:r>
        <w:rPr>
          <w:rFonts w:eastAsia="Batang" w:hint="eastAsia"/>
          <w:sz w:val="20"/>
          <w:szCs w:val="20"/>
          <w:lang w:val="en-US" w:eastAsia="zh-CN"/>
        </w:rPr>
        <w:t>Based on the analysis above, P_TX or MIL is subject to the UE_EIRP and UE_P. If UE_EIRP and UE_P are increased, P_TX or MIL can be increased accordingly. Increasing the UE_P to 25, UE_EIRP=40, the P_TX over the number of PRB is shown in the left part of Figure 3. In the right part of Figure 3, both of the UE_EIRP and UE_P are set to 40dBm.</w:t>
      </w:r>
    </w:p>
    <w:p w:rsidR="00006E0B" w:rsidRDefault="00B32853">
      <w:pPr>
        <w:pStyle w:val="a5"/>
        <w:widowControl w:val="0"/>
        <w:snapToGrid w:val="0"/>
        <w:spacing w:afterLines="50" w:after="156" w:line="240" w:lineRule="auto"/>
        <w:jc w:val="center"/>
      </w:pPr>
      <w:r>
        <w:rPr>
          <w:noProof/>
          <w:lang w:val="en-US" w:eastAsia="zh-CN"/>
        </w:rPr>
        <w:drawing>
          <wp:inline distT="0" distB="0" distL="114300" distR="114300" wp14:anchorId="4101EA7E" wp14:editId="018DBBBE">
            <wp:extent cx="4979670" cy="2099310"/>
            <wp:effectExtent l="0" t="0" r="1143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979670" cy="2099310"/>
                    </a:xfrm>
                    <a:prstGeom prst="rect">
                      <a:avLst/>
                    </a:prstGeom>
                    <a:noFill/>
                    <a:ln w="9525">
                      <a:noFill/>
                    </a:ln>
                  </pic:spPr>
                </pic:pic>
              </a:graphicData>
            </a:graphic>
          </wp:inline>
        </w:drawing>
      </w:r>
    </w:p>
    <w:p w:rsidR="00006E0B" w:rsidRDefault="00B32853">
      <w:pPr>
        <w:pStyle w:val="a5"/>
        <w:widowControl w:val="0"/>
        <w:snapToGrid w:val="0"/>
        <w:spacing w:afterLines="50" w:after="156" w:line="240" w:lineRule="auto"/>
        <w:jc w:val="center"/>
        <w:rPr>
          <w:rFonts w:eastAsia="宋体"/>
          <w:sz w:val="20"/>
          <w:szCs w:val="20"/>
          <w:lang w:val="en-US" w:eastAsia="zh-CN"/>
        </w:rPr>
      </w:pPr>
      <w:r>
        <w:rPr>
          <w:rFonts w:eastAsia="宋体" w:hint="eastAsia"/>
          <w:sz w:val="20"/>
          <w:szCs w:val="20"/>
          <w:lang w:val="en-US" w:eastAsia="zh-CN"/>
        </w:rPr>
        <w:t>Figure 3. P_TX over different number of RBs in US</w:t>
      </w:r>
      <w:proofErr w:type="gramStart"/>
      <w:r>
        <w:rPr>
          <w:rFonts w:eastAsia="宋体" w:hint="eastAsia"/>
          <w:sz w:val="20"/>
          <w:szCs w:val="20"/>
          <w:lang w:val="en-US" w:eastAsia="zh-CN"/>
        </w:rPr>
        <w:t>,EU</w:t>
      </w:r>
      <w:proofErr w:type="gramEnd"/>
      <w:r>
        <w:rPr>
          <w:rFonts w:eastAsia="宋体" w:hint="eastAsia"/>
          <w:sz w:val="20"/>
          <w:szCs w:val="20"/>
          <w:lang w:val="en-US" w:eastAsia="zh-CN"/>
        </w:rPr>
        <w:t xml:space="preserve"> and Korea with higher UE_EIRP and UE_P</w:t>
      </w:r>
    </w:p>
    <w:p w:rsidR="00006E0B" w:rsidRDefault="00B32853">
      <w:pPr>
        <w:pStyle w:val="a5"/>
        <w:widowControl w:val="0"/>
        <w:snapToGrid w:val="0"/>
        <w:spacing w:afterLines="50" w:after="156" w:line="240" w:lineRule="auto"/>
        <w:jc w:val="both"/>
        <w:rPr>
          <w:rFonts w:eastAsia="宋体"/>
          <w:sz w:val="20"/>
          <w:szCs w:val="20"/>
          <w:lang w:val="en-US" w:eastAsia="zh-CN"/>
        </w:rPr>
      </w:pPr>
      <w:r>
        <w:rPr>
          <w:rFonts w:eastAsia="宋体" w:hint="eastAsia"/>
          <w:sz w:val="20"/>
          <w:szCs w:val="20"/>
          <w:lang w:val="en-US" w:eastAsia="zh-CN"/>
        </w:rPr>
        <w:t>From Figure 3, we can see that the required number of PRBs can be increased by increasing the UE_EIRP and UE_P.</w:t>
      </w:r>
    </w:p>
    <w:p w:rsidR="00006E0B" w:rsidRDefault="00B32853">
      <w:pPr>
        <w:pStyle w:val="a5"/>
        <w:widowControl w:val="0"/>
        <w:snapToGrid w:val="0"/>
        <w:spacing w:afterLines="50" w:after="156" w:line="240" w:lineRule="auto"/>
        <w:jc w:val="both"/>
      </w:pPr>
      <w:r>
        <w:rPr>
          <w:rFonts w:eastAsia="宋体" w:hint="eastAsia"/>
          <w:sz w:val="20"/>
          <w:szCs w:val="20"/>
          <w:lang w:val="en-US" w:eastAsia="zh-CN"/>
        </w:rPr>
        <w:t xml:space="preserve">In Figure 4, we provide the MIL of different UE_EIRP and UE_P configuration in US, </w:t>
      </w:r>
      <w:proofErr w:type="spellStart"/>
      <w:r>
        <w:rPr>
          <w:rFonts w:eastAsia="宋体" w:hint="eastAsia"/>
          <w:sz w:val="20"/>
          <w:szCs w:val="20"/>
          <w:lang w:val="en-US" w:eastAsia="zh-CN"/>
        </w:rPr>
        <w:t>TxBF</w:t>
      </w:r>
      <w:proofErr w:type="spellEnd"/>
      <w:r>
        <w:rPr>
          <w:rFonts w:eastAsia="宋体" w:hint="eastAsia"/>
          <w:sz w:val="20"/>
          <w:szCs w:val="20"/>
          <w:lang w:val="en-US" w:eastAsia="zh-CN"/>
        </w:rPr>
        <w:t xml:space="preserve">=0dB. In our simulation, Alt-1 sequence is selected, and the </w:t>
      </w:r>
      <w:proofErr w:type="spellStart"/>
      <w:proofErr w:type="gramStart"/>
      <w:r>
        <w:rPr>
          <w:rFonts w:eastAsia="宋体" w:hint="eastAsia"/>
          <w:sz w:val="20"/>
          <w:szCs w:val="20"/>
          <w:lang w:val="en-US" w:eastAsia="zh-CN"/>
        </w:rPr>
        <w:t>backoffs</w:t>
      </w:r>
      <w:proofErr w:type="spellEnd"/>
      <w:r>
        <w:rPr>
          <w:rFonts w:eastAsia="宋体" w:hint="eastAsia"/>
          <w:sz w:val="20"/>
          <w:szCs w:val="20"/>
          <w:lang w:val="en-US" w:eastAsia="zh-CN"/>
        </w:rPr>
        <w:t>(</w:t>
      </w:r>
      <w:proofErr w:type="gramEnd"/>
      <w:r>
        <w:rPr>
          <w:rFonts w:eastAsia="宋体" w:hint="eastAsia"/>
          <w:sz w:val="20"/>
          <w:szCs w:val="20"/>
          <w:lang w:val="en-US" w:eastAsia="zh-CN"/>
        </w:rPr>
        <w:t xml:space="preserve">CM) are according to the simulation results for different sequence length. </w:t>
      </w:r>
    </w:p>
    <w:p w:rsidR="00006E0B" w:rsidRDefault="0018200A" w:rsidP="004F14A1">
      <w:pPr>
        <w:pStyle w:val="a5"/>
        <w:widowControl w:val="0"/>
        <w:snapToGrid w:val="0"/>
        <w:spacing w:afterLines="50" w:after="156" w:line="240" w:lineRule="auto"/>
        <w:jc w:val="center"/>
      </w:pPr>
      <w:r>
        <w:rPr>
          <w:noProof/>
          <w:lang w:val="en-US" w:eastAsia="zh-CN"/>
        </w:rPr>
        <w:drawing>
          <wp:inline distT="0" distB="0" distL="114300" distR="114300" wp14:anchorId="72CC90B9" wp14:editId="2CD9031E">
            <wp:extent cx="5265420" cy="1033780"/>
            <wp:effectExtent l="0" t="0" r="11430" b="1397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9"/>
                    <a:stretch>
                      <a:fillRect/>
                    </a:stretch>
                  </pic:blipFill>
                  <pic:spPr>
                    <a:xfrm>
                      <a:off x="0" y="0"/>
                      <a:ext cx="5265420" cy="1033780"/>
                    </a:xfrm>
                    <a:prstGeom prst="rect">
                      <a:avLst/>
                    </a:prstGeom>
                    <a:noFill/>
                    <a:ln w="9525">
                      <a:noFill/>
                    </a:ln>
                  </pic:spPr>
                </pic:pic>
              </a:graphicData>
            </a:graphic>
          </wp:inline>
        </w:drawing>
      </w:r>
    </w:p>
    <w:p w:rsidR="00006E0B" w:rsidRDefault="00B32853">
      <w:pPr>
        <w:pStyle w:val="a5"/>
        <w:widowControl w:val="0"/>
        <w:snapToGrid w:val="0"/>
        <w:spacing w:afterLines="50" w:after="156" w:line="240" w:lineRule="auto"/>
        <w:jc w:val="center"/>
        <w:rPr>
          <w:rFonts w:eastAsia="宋体"/>
          <w:sz w:val="20"/>
          <w:szCs w:val="20"/>
          <w:lang w:val="en-US" w:eastAsia="zh-CN"/>
        </w:rPr>
      </w:pPr>
      <w:r>
        <w:rPr>
          <w:rFonts w:eastAsia="宋体" w:hint="eastAsia"/>
          <w:sz w:val="20"/>
          <w:szCs w:val="20"/>
          <w:lang w:val="en-US" w:eastAsia="zh-CN"/>
        </w:rPr>
        <w:t xml:space="preserve">Figure 4. MIL with different UE_EIRP and UE_P </w:t>
      </w:r>
    </w:p>
    <w:p w:rsidR="00006E0B" w:rsidRDefault="00B32853">
      <w:pPr>
        <w:pStyle w:val="a5"/>
        <w:widowControl w:val="0"/>
        <w:snapToGrid w:val="0"/>
        <w:spacing w:afterLines="50" w:after="156" w:line="240" w:lineRule="auto"/>
        <w:jc w:val="both"/>
        <w:rPr>
          <w:rFonts w:eastAsia="宋体"/>
          <w:sz w:val="20"/>
          <w:szCs w:val="20"/>
          <w:lang w:val="en-US" w:eastAsia="zh-CN"/>
        </w:rPr>
      </w:pPr>
      <w:r>
        <w:rPr>
          <w:rFonts w:eastAsia="宋体" w:hint="eastAsia"/>
          <w:sz w:val="20"/>
          <w:szCs w:val="20"/>
          <w:lang w:val="en-US" w:eastAsia="zh-CN"/>
        </w:rPr>
        <w:t xml:space="preserve">Note: In Figure 4, the orange columns are for the </w:t>
      </w:r>
      <w:proofErr w:type="gramStart"/>
      <w:r>
        <w:rPr>
          <w:rFonts w:eastAsia="宋体" w:hint="eastAsia"/>
          <w:sz w:val="20"/>
          <w:szCs w:val="20"/>
          <w:lang w:val="en-US" w:eastAsia="zh-CN"/>
        </w:rPr>
        <w:t>parameters{</w:t>
      </w:r>
      <w:proofErr w:type="gramEnd"/>
      <w:r>
        <w:rPr>
          <w:rFonts w:eastAsia="宋体" w:hint="eastAsia"/>
          <w:sz w:val="20"/>
          <w:szCs w:val="20"/>
          <w:lang w:val="en-US" w:eastAsia="zh-CN"/>
        </w:rPr>
        <w:t>UE_EIRP=25dBm,UE_P=21dBm} .And the gray columns are for the parameters of {UE_EIRP=40dBm,UE_P=25dBm}.</w:t>
      </w:r>
    </w:p>
    <w:p w:rsidR="00006E0B" w:rsidRDefault="00B32853">
      <w:pPr>
        <w:widowControl w:val="0"/>
        <w:snapToGrid w:val="0"/>
        <w:spacing w:line="240" w:lineRule="auto"/>
        <w:jc w:val="both"/>
        <w:rPr>
          <w:rFonts w:eastAsia="宋体"/>
          <w:b/>
          <w:bCs/>
          <w:sz w:val="20"/>
          <w:szCs w:val="20"/>
          <w:lang w:val="en-US" w:eastAsia="zh-CN"/>
        </w:rPr>
      </w:pPr>
      <w:r>
        <w:rPr>
          <w:rFonts w:eastAsia="宋体" w:hint="eastAsia"/>
          <w:b/>
          <w:bCs/>
          <w:sz w:val="20"/>
          <w:szCs w:val="20"/>
          <w:lang w:val="en-US" w:eastAsia="zh-CN"/>
        </w:rPr>
        <w:t>Observation 2</w:t>
      </w:r>
      <w:r>
        <w:rPr>
          <w:rFonts w:eastAsia="宋体"/>
          <w:b/>
          <w:bCs/>
          <w:sz w:val="20"/>
          <w:szCs w:val="20"/>
          <w:lang w:val="en-US" w:eastAsia="zh-CN"/>
        </w:rPr>
        <w:t>:</w:t>
      </w:r>
      <w:r>
        <w:rPr>
          <w:rFonts w:eastAsia="宋体" w:hint="eastAsia"/>
          <w:b/>
          <w:bCs/>
          <w:sz w:val="20"/>
          <w:szCs w:val="20"/>
          <w:lang w:val="en-US" w:eastAsia="zh-CN"/>
        </w:rPr>
        <w:t xml:space="preserve"> By increasing UE_EIRP and UE_P simultaneously, the upper bound of P_TX (or MIL) will be larger, the number of PRBs will be increased. Setting UE_EIRP = 40dBm, UE_P = 25dBm, </w:t>
      </w:r>
      <w:proofErr w:type="spellStart"/>
      <w:r>
        <w:rPr>
          <w:rFonts w:eastAsia="宋体" w:hint="eastAsia"/>
          <w:b/>
          <w:bCs/>
          <w:sz w:val="20"/>
          <w:szCs w:val="20"/>
          <w:lang w:val="en-US" w:eastAsia="zh-CN"/>
        </w:rPr>
        <w:t>TxBF</w:t>
      </w:r>
      <w:proofErr w:type="spellEnd"/>
      <w:r>
        <w:rPr>
          <w:rFonts w:eastAsia="宋体" w:hint="eastAsia"/>
          <w:b/>
          <w:bCs/>
          <w:sz w:val="20"/>
          <w:szCs w:val="20"/>
          <w:lang w:val="en-US" w:eastAsia="zh-CN"/>
        </w:rPr>
        <w:t xml:space="preserve"> = 0dB, the number of PRBs will be </w:t>
      </w:r>
      <w:proofErr w:type="gramStart"/>
      <w:r>
        <w:rPr>
          <w:rFonts w:eastAsia="宋体" w:hint="eastAsia"/>
          <w:b/>
          <w:bCs/>
          <w:sz w:val="20"/>
          <w:szCs w:val="20"/>
          <w:lang w:val="en-US" w:eastAsia="zh-CN"/>
        </w:rPr>
        <w:t>28 ,</w:t>
      </w:r>
      <w:proofErr w:type="gramEnd"/>
      <w:r>
        <w:rPr>
          <w:rFonts w:eastAsia="宋体" w:hint="eastAsia"/>
          <w:b/>
          <w:bCs/>
          <w:sz w:val="20"/>
          <w:szCs w:val="20"/>
          <w:lang w:val="en-US" w:eastAsia="zh-CN"/>
        </w:rPr>
        <w:t xml:space="preserve"> 7 and 4 for 120kHz/480kHz/960kHz SCS respectively. </w:t>
      </w:r>
    </w:p>
    <w:p w:rsidR="00006E0B" w:rsidRDefault="00B32853">
      <w:pPr>
        <w:snapToGrid w:val="0"/>
        <w:spacing w:after="120" w:line="240" w:lineRule="auto"/>
        <w:jc w:val="both"/>
        <w:rPr>
          <w:rFonts w:eastAsia="宋体"/>
          <w:b/>
          <w:bCs/>
          <w:sz w:val="20"/>
          <w:lang w:val="en-US" w:eastAsia="zh-CN"/>
        </w:rPr>
      </w:pPr>
      <w:r>
        <w:rPr>
          <w:rFonts w:eastAsia="宋体" w:hint="eastAsia"/>
          <w:b/>
          <w:bCs/>
          <w:sz w:val="20"/>
          <w:lang w:val="en-US" w:eastAsia="zh-CN"/>
        </w:rPr>
        <w:t>Proposal 1</w:t>
      </w:r>
      <w:r>
        <w:rPr>
          <w:rFonts w:eastAsia="宋体"/>
          <w:b/>
          <w:bCs/>
          <w:sz w:val="20"/>
          <w:lang w:val="en-US" w:eastAsia="zh-CN"/>
        </w:rPr>
        <w:t>:</w:t>
      </w:r>
      <w:r>
        <w:rPr>
          <w:rFonts w:eastAsia="宋体" w:hint="eastAsia"/>
          <w:b/>
          <w:bCs/>
          <w:sz w:val="20"/>
          <w:lang w:val="en-US" w:eastAsia="zh-CN"/>
        </w:rPr>
        <w:t xml:space="preserve"> Wait for the reply LS from RAN4 on maximum UE_EIRP and UE_P to determine the maximum number of PRBs.</w:t>
      </w:r>
    </w:p>
    <w:p w:rsidR="00006E0B" w:rsidRDefault="00B32853">
      <w:pPr>
        <w:snapToGrid w:val="0"/>
        <w:spacing w:after="120" w:line="240" w:lineRule="auto"/>
        <w:jc w:val="both"/>
        <w:rPr>
          <w:rFonts w:eastAsia="宋体"/>
          <w:sz w:val="20"/>
          <w:lang w:val="en-US" w:eastAsia="zh-CN"/>
        </w:rPr>
      </w:pPr>
      <w:r>
        <w:rPr>
          <w:rFonts w:eastAsia="宋体" w:hint="eastAsia"/>
          <w:sz w:val="20"/>
          <w:lang w:val="en-US" w:eastAsia="zh-CN"/>
        </w:rPr>
        <w:t xml:space="preserve">With regard to the indication of the PRB number for dedicated PUCCH resource configuration, the PRB </w:t>
      </w:r>
      <w:proofErr w:type="gramStart"/>
      <w:r>
        <w:rPr>
          <w:rFonts w:eastAsia="宋体" w:hint="eastAsia"/>
          <w:sz w:val="20"/>
          <w:lang w:val="en-US" w:eastAsia="zh-CN"/>
        </w:rPr>
        <w:t>number(</w:t>
      </w:r>
      <w:proofErr w:type="gramEnd"/>
      <w:r>
        <w:rPr>
          <w:rFonts w:eastAsia="宋体" w:hint="eastAsia"/>
          <w:sz w:val="20"/>
          <w:lang w:val="en-US" w:eastAsia="zh-CN"/>
        </w:rPr>
        <w:t xml:space="preserve">1~16) of PUCCH format 2/3 is configured flexibly in RRC parameter in rel-15 and rel-16. The enhanced PUCCH format 0/1/4 can reuse the same method in above 52.6GHz band, i.e. adding a parameter </w:t>
      </w:r>
      <w:proofErr w:type="spellStart"/>
      <w:r>
        <w:rPr>
          <w:i/>
          <w:sz w:val="20"/>
          <w:szCs w:val="20"/>
        </w:rPr>
        <w:t>nrofPRBs</w:t>
      </w:r>
      <w:proofErr w:type="spellEnd"/>
      <w:r>
        <w:rPr>
          <w:rFonts w:eastAsia="宋体" w:hint="eastAsia"/>
          <w:sz w:val="20"/>
          <w:lang w:val="en-US" w:eastAsia="zh-CN"/>
        </w:rPr>
        <w:t xml:space="preserve"> in the current RRC parameter. The allowed values of N_RB within the [</w:t>
      </w:r>
      <w:proofErr w:type="gramStart"/>
      <w:r>
        <w:rPr>
          <w:sz w:val="20"/>
          <w:szCs w:val="20"/>
          <w:lang w:eastAsia="zh-CN"/>
        </w:rPr>
        <w:t>1 ..</w:t>
      </w:r>
      <w:proofErr w:type="gramEnd"/>
      <w:r>
        <w:rPr>
          <w:sz w:val="20"/>
          <w:szCs w:val="20"/>
          <w:lang w:eastAsia="zh-CN"/>
        </w:rPr>
        <w:t xml:space="preserve"> max(</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RB</m:t>
            </m:r>
          </m:sub>
        </m:sSub>
      </m:oMath>
      <w:r>
        <w:rPr>
          <w:sz w:val="20"/>
          <w:szCs w:val="20"/>
          <w:lang w:eastAsia="zh-CN"/>
        </w:rPr>
        <w:t>)</w:t>
      </w:r>
      <w:r>
        <w:rPr>
          <w:rFonts w:eastAsia="宋体" w:hint="eastAsia"/>
          <w:sz w:val="20"/>
          <w:lang w:val="en-US" w:eastAsia="zh-CN"/>
        </w:rPr>
        <w:t>]</w:t>
      </w:r>
      <w:r>
        <w:rPr>
          <w:rFonts w:eastAsia="宋体"/>
          <w:sz w:val="20"/>
          <w:lang w:val="en-US" w:eastAsia="zh-CN"/>
        </w:rPr>
        <w:t xml:space="preserve"> </w:t>
      </w:r>
      <w:r>
        <w:rPr>
          <w:rFonts w:eastAsia="宋体" w:hint="eastAsia"/>
          <w:sz w:val="20"/>
          <w:lang w:val="en-US" w:eastAsia="zh-CN"/>
        </w:rPr>
        <w:t xml:space="preserve">range should be flexible enough to satisfy the requirement in different cases. </w:t>
      </w:r>
    </w:p>
    <w:p w:rsidR="00006E0B" w:rsidRDefault="00B32853">
      <w:pPr>
        <w:snapToGrid w:val="0"/>
        <w:spacing w:after="120" w:line="240" w:lineRule="auto"/>
        <w:jc w:val="both"/>
        <w:rPr>
          <w:rFonts w:eastAsia="宋体"/>
          <w:sz w:val="20"/>
          <w:lang w:val="en-US" w:eastAsia="zh-CN"/>
        </w:rPr>
      </w:pPr>
      <w:r>
        <w:rPr>
          <w:rFonts w:eastAsia="宋体" w:hint="eastAsia"/>
          <w:b/>
          <w:bCs/>
          <w:sz w:val="20"/>
          <w:lang w:val="en-US" w:eastAsia="zh-CN"/>
        </w:rPr>
        <w:t>Proposal 2</w:t>
      </w:r>
      <w:r>
        <w:rPr>
          <w:rFonts w:eastAsia="宋体"/>
          <w:b/>
          <w:bCs/>
          <w:sz w:val="20"/>
          <w:lang w:val="en-US" w:eastAsia="zh-CN"/>
        </w:rPr>
        <w:t>:</w:t>
      </w:r>
      <w:r>
        <w:rPr>
          <w:rFonts w:eastAsia="宋体" w:hint="eastAsia"/>
          <w:b/>
          <w:bCs/>
          <w:sz w:val="20"/>
          <w:lang w:val="en-US" w:eastAsia="zh-CN"/>
        </w:rPr>
        <w:t xml:space="preserve"> The allowed values of N_RB within the range </w:t>
      </w:r>
      <w:r>
        <w:rPr>
          <w:sz w:val="20"/>
          <w:szCs w:val="20"/>
          <w:lang w:eastAsia="zh-CN"/>
        </w:rPr>
        <w:t>[</w:t>
      </w:r>
      <w:proofErr w:type="gramStart"/>
      <w:r>
        <w:rPr>
          <w:sz w:val="20"/>
          <w:szCs w:val="20"/>
          <w:lang w:eastAsia="zh-CN"/>
        </w:rPr>
        <w:t>1 ..</w:t>
      </w:r>
      <w:proofErr w:type="gramEnd"/>
      <w:r>
        <w:rPr>
          <w:sz w:val="20"/>
          <w:szCs w:val="20"/>
          <w:lang w:eastAsia="zh-CN"/>
        </w:rPr>
        <w:t xml:space="preserve"> max(</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RB</m:t>
            </m:r>
          </m:sub>
        </m:sSub>
      </m:oMath>
      <w:r>
        <w:rPr>
          <w:sz w:val="20"/>
          <w:szCs w:val="20"/>
          <w:lang w:eastAsia="zh-CN"/>
        </w:rPr>
        <w:t>)]</w:t>
      </w:r>
      <w:r>
        <w:rPr>
          <w:rFonts w:hint="eastAsia"/>
          <w:sz w:val="20"/>
          <w:szCs w:val="20"/>
          <w:lang w:val="en-US" w:eastAsia="zh-CN"/>
        </w:rPr>
        <w:t xml:space="preserve"> </w:t>
      </w:r>
      <w:r>
        <w:rPr>
          <w:rFonts w:eastAsia="宋体" w:hint="eastAsia"/>
          <w:b/>
          <w:bCs/>
          <w:sz w:val="20"/>
          <w:lang w:val="en-US" w:eastAsia="zh-CN"/>
        </w:rPr>
        <w:t>can be flexible, Alt-1 is preferred in PRB number configuration.</w:t>
      </w:r>
    </w:p>
    <w:p w:rsidR="00006E0B" w:rsidRDefault="00B32853">
      <w:pPr>
        <w:pStyle w:val="2"/>
        <w:spacing w:after="240" w:line="260" w:lineRule="auto"/>
        <w:rPr>
          <w:sz w:val="20"/>
          <w:lang w:val="en-US" w:eastAsia="zh-CN"/>
        </w:rPr>
      </w:pPr>
      <w:r>
        <w:rPr>
          <w:rFonts w:eastAsia="宋体" w:hint="eastAsia"/>
          <w:b/>
          <w:bCs w:val="0"/>
          <w:sz w:val="24"/>
          <w:szCs w:val="24"/>
          <w:lang w:val="en-US" w:eastAsia="zh-CN"/>
        </w:rPr>
        <w:t>2.2 RE mapping</w:t>
      </w:r>
    </w:p>
    <w:p w:rsidR="00006E0B" w:rsidRDefault="00B32853">
      <w:pPr>
        <w:snapToGrid w:val="0"/>
        <w:spacing w:after="120" w:line="240" w:lineRule="auto"/>
        <w:jc w:val="both"/>
        <w:rPr>
          <w:rFonts w:eastAsia="宋体"/>
          <w:lang w:val="en-US" w:eastAsia="zh-CN"/>
        </w:rPr>
      </w:pPr>
      <w:r>
        <w:rPr>
          <w:rFonts w:eastAsia="宋体" w:hint="eastAsia"/>
          <w:sz w:val="20"/>
          <w:szCs w:val="20"/>
          <w:lang w:val="en-US" w:eastAsia="zh-CN"/>
        </w:rPr>
        <w:lastRenderedPageBreak/>
        <w:t xml:space="preserve">In RAN1 #104-bis-e, sub-PRB mapping for </w:t>
      </w:r>
      <w:proofErr w:type="gramStart"/>
      <w:r>
        <w:rPr>
          <w:rFonts w:eastAsia="宋体" w:hint="eastAsia"/>
          <w:sz w:val="20"/>
          <w:szCs w:val="20"/>
          <w:lang w:val="en-US" w:eastAsia="zh-CN"/>
        </w:rPr>
        <w:t>120kHz</w:t>
      </w:r>
      <w:proofErr w:type="gramEnd"/>
      <w:r>
        <w:rPr>
          <w:rFonts w:eastAsia="宋体" w:hint="eastAsia"/>
          <w:sz w:val="20"/>
          <w:szCs w:val="20"/>
          <w:lang w:val="en-US" w:eastAsia="zh-CN"/>
        </w:rPr>
        <w:t xml:space="preserve"> SCS is supported by some companies to enhance the capability of user multiplexing. In this section, we provide the link level performance of full PRB mapping and sub-PRB mapping in Figure 5. For </w:t>
      </w:r>
      <w:proofErr w:type="gramStart"/>
      <w:r>
        <w:rPr>
          <w:rFonts w:eastAsia="宋体" w:hint="eastAsia"/>
          <w:sz w:val="20"/>
          <w:szCs w:val="20"/>
          <w:lang w:val="en-US" w:eastAsia="zh-CN"/>
        </w:rPr>
        <w:t>120kHz</w:t>
      </w:r>
      <w:proofErr w:type="gramEnd"/>
      <w:r>
        <w:rPr>
          <w:rFonts w:eastAsia="宋体" w:hint="eastAsia"/>
          <w:sz w:val="20"/>
          <w:szCs w:val="20"/>
          <w:lang w:val="en-US" w:eastAsia="zh-CN"/>
        </w:rPr>
        <w:t xml:space="preserve"> SCS, the PRB number is 12, the Alt-1 sequence</w:t>
      </w:r>
      <w:r w:rsidR="004F14A1">
        <w:rPr>
          <w:rFonts w:eastAsia="宋体"/>
          <w:sz w:val="20"/>
          <w:szCs w:val="20"/>
          <w:lang w:val="en-US" w:eastAsia="zh-CN"/>
        </w:rPr>
        <w:t xml:space="preserve"> </w:t>
      </w:r>
      <w:r>
        <w:rPr>
          <w:rFonts w:eastAsia="宋体" w:hint="eastAsia"/>
          <w:sz w:val="20"/>
          <w:szCs w:val="20"/>
          <w:lang w:val="en-US" w:eastAsia="zh-CN"/>
        </w:rPr>
        <w:t>(single long sequence) is selected for simulation. And in our simulation, equal power is assumed in each RE.</w:t>
      </w:r>
      <w:r>
        <w:rPr>
          <w:rFonts w:eastAsia="宋体" w:hint="eastAsia"/>
          <w:lang w:val="en-US" w:eastAsia="zh-CN"/>
        </w:rPr>
        <w:t xml:space="preserve"> </w:t>
      </w:r>
    </w:p>
    <w:p w:rsidR="00006E0B" w:rsidRDefault="00B32853">
      <w:pPr>
        <w:snapToGrid w:val="0"/>
        <w:spacing w:after="120" w:line="240" w:lineRule="auto"/>
        <w:jc w:val="center"/>
      </w:pPr>
      <w:r>
        <w:rPr>
          <w:noProof/>
          <w:lang w:val="en-US" w:eastAsia="zh-CN"/>
        </w:rPr>
        <w:drawing>
          <wp:inline distT="0" distB="0" distL="114300" distR="114300" wp14:anchorId="6C07CE0F" wp14:editId="02790ADE">
            <wp:extent cx="5458460" cy="1520190"/>
            <wp:effectExtent l="0" t="0" r="8890" b="3810"/>
            <wp:docPr id="25"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1"/>
                    <pic:cNvPicPr>
                      <a:picLocks noChangeAspect="1"/>
                    </pic:cNvPicPr>
                  </pic:nvPicPr>
                  <pic:blipFill>
                    <a:blip r:embed="rId10"/>
                    <a:stretch>
                      <a:fillRect/>
                    </a:stretch>
                  </pic:blipFill>
                  <pic:spPr>
                    <a:xfrm>
                      <a:off x="0" y="0"/>
                      <a:ext cx="5458460" cy="1520190"/>
                    </a:xfrm>
                    <a:prstGeom prst="rect">
                      <a:avLst/>
                    </a:prstGeom>
                    <a:noFill/>
                    <a:ln w="9525">
                      <a:noFill/>
                    </a:ln>
                  </pic:spPr>
                </pic:pic>
              </a:graphicData>
            </a:graphic>
          </wp:inline>
        </w:drawing>
      </w:r>
    </w:p>
    <w:p w:rsidR="00006E0B" w:rsidRDefault="00B32853">
      <w:pPr>
        <w:pStyle w:val="a5"/>
        <w:widowControl w:val="0"/>
        <w:snapToGrid w:val="0"/>
        <w:spacing w:afterLines="50" w:after="156" w:line="240" w:lineRule="auto"/>
        <w:jc w:val="center"/>
        <w:rPr>
          <w:rFonts w:eastAsia="宋体"/>
          <w:sz w:val="20"/>
          <w:szCs w:val="20"/>
          <w:lang w:val="en-US" w:eastAsia="zh-CN"/>
        </w:rPr>
      </w:pPr>
      <w:r>
        <w:rPr>
          <w:rFonts w:eastAsia="宋体" w:hint="eastAsia"/>
          <w:sz w:val="20"/>
          <w:szCs w:val="20"/>
          <w:lang w:val="en-US" w:eastAsia="zh-CN"/>
        </w:rPr>
        <w:t>Figure 5. PMD performance of full PRB mapping and sub-PRB mapping for PF0</w:t>
      </w:r>
      <w:proofErr w:type="gramStart"/>
      <w:r>
        <w:rPr>
          <w:rFonts w:eastAsia="宋体" w:hint="eastAsia"/>
          <w:sz w:val="20"/>
          <w:szCs w:val="20"/>
          <w:lang w:val="en-US" w:eastAsia="zh-CN"/>
        </w:rPr>
        <w:t>,1OS</w:t>
      </w:r>
      <w:proofErr w:type="gramEnd"/>
    </w:p>
    <w:p w:rsidR="00006E0B" w:rsidRDefault="00B32853">
      <w:pPr>
        <w:snapToGrid w:val="0"/>
        <w:spacing w:after="120" w:line="240" w:lineRule="auto"/>
        <w:jc w:val="both"/>
        <w:rPr>
          <w:rFonts w:eastAsia="宋体"/>
          <w:sz w:val="20"/>
          <w:szCs w:val="20"/>
          <w:lang w:val="en-US" w:eastAsia="zh-CN"/>
        </w:rPr>
      </w:pPr>
      <w:r>
        <w:rPr>
          <w:rFonts w:eastAsia="宋体" w:hint="eastAsia"/>
          <w:sz w:val="20"/>
          <w:szCs w:val="20"/>
          <w:lang w:val="en-US" w:eastAsia="zh-CN"/>
        </w:rPr>
        <w:t>In Figure 5,</w:t>
      </w:r>
      <w:r w:rsidR="004F14A1">
        <w:rPr>
          <w:rFonts w:eastAsia="宋体"/>
          <w:sz w:val="20"/>
          <w:szCs w:val="20"/>
          <w:lang w:val="en-US" w:eastAsia="zh-CN"/>
        </w:rPr>
        <w:t xml:space="preserve"> </w:t>
      </w:r>
      <w:r>
        <w:rPr>
          <w:rFonts w:eastAsia="宋体" w:hint="eastAsia"/>
          <w:sz w:val="20"/>
          <w:szCs w:val="20"/>
          <w:lang w:val="en-US" w:eastAsia="zh-CN"/>
        </w:rPr>
        <w:t xml:space="preserve">the legend of </w:t>
      </w:r>
      <w:r>
        <w:rPr>
          <w:rFonts w:eastAsia="宋体"/>
          <w:sz w:val="20"/>
          <w:szCs w:val="20"/>
          <w:lang w:val="en-US" w:eastAsia="zh-CN"/>
        </w:rPr>
        <w:t>“</w:t>
      </w:r>
      <w:r>
        <w:rPr>
          <w:rFonts w:eastAsia="宋体" w:hint="eastAsia"/>
          <w:sz w:val="20"/>
          <w:szCs w:val="20"/>
          <w:lang w:val="en-US" w:eastAsia="zh-CN"/>
        </w:rPr>
        <w:t>1RE</w:t>
      </w:r>
      <w:r>
        <w:rPr>
          <w:rFonts w:eastAsia="宋体"/>
          <w:sz w:val="20"/>
          <w:szCs w:val="20"/>
          <w:lang w:val="en-US" w:eastAsia="zh-CN"/>
        </w:rPr>
        <w:t>”</w:t>
      </w:r>
      <w:r>
        <w:rPr>
          <w:rFonts w:eastAsia="宋体" w:hint="eastAsia"/>
          <w:sz w:val="20"/>
          <w:szCs w:val="20"/>
          <w:lang w:val="en-US" w:eastAsia="zh-CN"/>
        </w:rPr>
        <w:t xml:space="preserve"> denotes only the first RE is mapped within one PRB, and the legend of </w:t>
      </w:r>
      <w:r>
        <w:rPr>
          <w:rFonts w:eastAsia="宋体"/>
          <w:sz w:val="20"/>
          <w:szCs w:val="20"/>
          <w:lang w:val="en-US" w:eastAsia="zh-CN"/>
        </w:rPr>
        <w:t>“</w:t>
      </w:r>
      <w:r>
        <w:rPr>
          <w:rFonts w:eastAsia="宋体" w:hint="eastAsia"/>
          <w:sz w:val="20"/>
          <w:szCs w:val="20"/>
          <w:lang w:val="en-US" w:eastAsia="zh-CN"/>
        </w:rPr>
        <w:t>6RE</w:t>
      </w:r>
      <w:r>
        <w:rPr>
          <w:rFonts w:eastAsia="宋体"/>
          <w:sz w:val="20"/>
          <w:szCs w:val="20"/>
          <w:lang w:val="en-US" w:eastAsia="zh-CN"/>
        </w:rPr>
        <w:t>”</w:t>
      </w:r>
      <w:r>
        <w:rPr>
          <w:rFonts w:eastAsia="宋体" w:hint="eastAsia"/>
          <w:sz w:val="20"/>
          <w:szCs w:val="20"/>
          <w:lang w:val="en-US" w:eastAsia="zh-CN"/>
        </w:rPr>
        <w:t xml:space="preserve"> denotes the first 6 REs are mapped within one PRB. It is observed in Figure 5 that the performance of sub-PRB mapping with no power boosting is poorer than of full PRB mapping. </w:t>
      </w:r>
    </w:p>
    <w:p w:rsidR="00006E0B" w:rsidRDefault="00B32853">
      <w:pPr>
        <w:snapToGrid w:val="0"/>
        <w:spacing w:after="120" w:line="240" w:lineRule="auto"/>
        <w:jc w:val="both"/>
        <w:rPr>
          <w:sz w:val="20"/>
          <w:szCs w:val="20"/>
        </w:rPr>
      </w:pPr>
      <w:r>
        <w:rPr>
          <w:rFonts w:eastAsia="宋体" w:hint="eastAsia"/>
          <w:sz w:val="20"/>
          <w:szCs w:val="20"/>
          <w:lang w:val="en-US" w:eastAsia="zh-CN"/>
        </w:rPr>
        <w:t>For MIL calculation, we also consider the power boosting factor for sub-PRB mapping, and the parameters are based on the regulatory in South Korea, the histogram is shown in Figure 6.</w:t>
      </w:r>
    </w:p>
    <w:p w:rsidR="00006E0B" w:rsidRDefault="00B32853">
      <w:pPr>
        <w:snapToGrid w:val="0"/>
        <w:spacing w:after="120" w:line="240" w:lineRule="auto"/>
        <w:jc w:val="center"/>
      </w:pPr>
      <w:r>
        <w:rPr>
          <w:noProof/>
          <w:lang w:val="en-US" w:eastAsia="zh-CN"/>
        </w:rPr>
        <w:drawing>
          <wp:inline distT="0" distB="0" distL="114300" distR="114300" wp14:anchorId="78A28C09" wp14:editId="0EE3279E">
            <wp:extent cx="3109595" cy="1811655"/>
            <wp:effectExtent l="0" t="0" r="14605" b="17145"/>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pic:cNvPicPr>
                      <a:picLocks noChangeAspect="1"/>
                    </pic:cNvPicPr>
                  </pic:nvPicPr>
                  <pic:blipFill>
                    <a:blip r:embed="rId11"/>
                    <a:stretch>
                      <a:fillRect/>
                    </a:stretch>
                  </pic:blipFill>
                  <pic:spPr>
                    <a:xfrm>
                      <a:off x="0" y="0"/>
                      <a:ext cx="3109595" cy="1811655"/>
                    </a:xfrm>
                    <a:prstGeom prst="rect">
                      <a:avLst/>
                    </a:prstGeom>
                    <a:noFill/>
                    <a:ln w="9525">
                      <a:noFill/>
                    </a:ln>
                  </pic:spPr>
                </pic:pic>
              </a:graphicData>
            </a:graphic>
          </wp:inline>
        </w:drawing>
      </w:r>
    </w:p>
    <w:p w:rsidR="00006E0B" w:rsidRDefault="00B32853">
      <w:pPr>
        <w:pStyle w:val="a5"/>
        <w:widowControl w:val="0"/>
        <w:snapToGrid w:val="0"/>
        <w:spacing w:afterLines="50" w:after="156" w:line="240" w:lineRule="auto"/>
        <w:jc w:val="center"/>
        <w:rPr>
          <w:lang w:val="en-US" w:eastAsia="zh-CN"/>
        </w:rPr>
      </w:pPr>
      <w:r>
        <w:rPr>
          <w:rFonts w:eastAsia="宋体" w:hint="eastAsia"/>
          <w:sz w:val="20"/>
          <w:szCs w:val="20"/>
          <w:lang w:val="en-US" w:eastAsia="zh-CN"/>
        </w:rPr>
        <w:t>Figure 6. MIL of full PRB mapping and sub-PRB mapping</w:t>
      </w:r>
    </w:p>
    <w:p w:rsidR="00006E0B" w:rsidRDefault="00B32853">
      <w:pPr>
        <w:pStyle w:val="a5"/>
        <w:spacing w:after="0"/>
        <w:rPr>
          <w:rFonts w:eastAsia="宋体"/>
          <w:sz w:val="20"/>
          <w:szCs w:val="20"/>
          <w:lang w:val="en-US" w:eastAsia="zh-CN"/>
        </w:rPr>
      </w:pPr>
      <w:r>
        <w:rPr>
          <w:rFonts w:eastAsia="宋体" w:hint="eastAsia"/>
          <w:sz w:val="20"/>
          <w:szCs w:val="20"/>
          <w:lang w:val="en-US" w:eastAsia="zh-CN"/>
        </w:rPr>
        <w:t xml:space="preserve">In Figure 6, </w:t>
      </w:r>
      <w:proofErr w:type="spellStart"/>
      <w:r>
        <w:rPr>
          <w:rFonts w:eastAsia="宋体" w:hint="eastAsia"/>
          <w:sz w:val="20"/>
          <w:szCs w:val="20"/>
          <w:lang w:val="en-US" w:eastAsia="zh-CN"/>
        </w:rPr>
        <w:t>TxBF</w:t>
      </w:r>
      <w:proofErr w:type="spellEnd"/>
      <w:r>
        <w:rPr>
          <w:rFonts w:eastAsia="宋体" w:hint="eastAsia"/>
          <w:sz w:val="20"/>
          <w:szCs w:val="20"/>
          <w:lang w:val="en-US" w:eastAsia="zh-CN"/>
        </w:rPr>
        <w:t xml:space="preserve"> = 6dB,</w:t>
      </w:r>
      <w:r w:rsidR="004F14A1">
        <w:rPr>
          <w:rFonts w:eastAsia="宋体"/>
          <w:sz w:val="20"/>
          <w:szCs w:val="20"/>
          <w:lang w:val="en-US" w:eastAsia="zh-CN"/>
        </w:rPr>
        <w:t xml:space="preserve"> </w:t>
      </w:r>
      <w:r>
        <w:rPr>
          <w:rFonts w:eastAsia="宋体" w:hint="eastAsia"/>
          <w:sz w:val="20"/>
          <w:szCs w:val="20"/>
          <w:lang w:val="en-US" w:eastAsia="zh-CN"/>
        </w:rPr>
        <w:t>UE_EIRP =</w:t>
      </w:r>
      <w:proofErr w:type="gramStart"/>
      <w:r>
        <w:rPr>
          <w:rFonts w:eastAsia="宋体" w:hint="eastAsia"/>
          <w:sz w:val="20"/>
          <w:szCs w:val="20"/>
          <w:lang w:val="en-US" w:eastAsia="zh-CN"/>
        </w:rPr>
        <w:t>25dBm ,UE</w:t>
      </w:r>
      <w:proofErr w:type="gramEnd"/>
      <w:r>
        <w:rPr>
          <w:rFonts w:eastAsia="宋体" w:hint="eastAsia"/>
          <w:sz w:val="20"/>
          <w:szCs w:val="20"/>
          <w:lang w:val="en-US" w:eastAsia="zh-CN"/>
        </w:rPr>
        <w:t>_P =21dBm, the MIL of sub-PRB with one RE or 6 REs per PRB are both lower than that of full PRB mapping.</w:t>
      </w:r>
    </w:p>
    <w:p w:rsidR="00006E0B" w:rsidRDefault="00B32853">
      <w:pPr>
        <w:widowControl w:val="0"/>
        <w:snapToGrid w:val="0"/>
        <w:spacing w:line="240" w:lineRule="auto"/>
        <w:jc w:val="both"/>
        <w:rPr>
          <w:rFonts w:eastAsia="宋体"/>
          <w:b/>
          <w:bCs/>
          <w:sz w:val="20"/>
          <w:szCs w:val="20"/>
          <w:lang w:val="en-US" w:eastAsia="zh-CN"/>
        </w:rPr>
      </w:pPr>
      <w:r>
        <w:rPr>
          <w:rFonts w:eastAsia="宋体" w:hint="eastAsia"/>
          <w:b/>
          <w:bCs/>
          <w:sz w:val="20"/>
          <w:szCs w:val="20"/>
          <w:lang w:val="en-US" w:eastAsia="zh-CN"/>
        </w:rPr>
        <w:t>Observation 3</w:t>
      </w:r>
      <w:r>
        <w:rPr>
          <w:rFonts w:eastAsia="宋体"/>
          <w:b/>
          <w:bCs/>
          <w:sz w:val="20"/>
          <w:szCs w:val="20"/>
          <w:lang w:val="en-US" w:eastAsia="zh-CN"/>
        </w:rPr>
        <w:t>:</w:t>
      </w:r>
      <w:r>
        <w:rPr>
          <w:rFonts w:eastAsia="宋体" w:hint="eastAsia"/>
          <w:b/>
          <w:bCs/>
          <w:sz w:val="20"/>
          <w:szCs w:val="20"/>
          <w:lang w:val="en-US" w:eastAsia="zh-CN"/>
        </w:rPr>
        <w:t xml:space="preserve"> Even with power boosting, the MIL of sub-PRB mapping is lower than that of full PRB mapping.</w:t>
      </w:r>
    </w:p>
    <w:p w:rsidR="00006E0B" w:rsidRDefault="00B32853">
      <w:pPr>
        <w:widowControl w:val="0"/>
        <w:snapToGrid w:val="0"/>
        <w:spacing w:after="120" w:line="240" w:lineRule="auto"/>
        <w:jc w:val="both"/>
        <w:rPr>
          <w:sz w:val="20"/>
          <w:lang w:val="en-US" w:eastAsia="zh-CN"/>
        </w:rPr>
      </w:pPr>
      <w:r>
        <w:rPr>
          <w:rFonts w:hint="eastAsia"/>
          <w:sz w:val="20"/>
          <w:lang w:val="en-US" w:eastAsia="zh-CN"/>
        </w:rPr>
        <w:t xml:space="preserve">In high frequency band, the beam will be narrow, UE multiplexing is considered as lower priority compared with MIL performance. Besides sub-PRB mapping will increase the overhead of signal indication. According to the agreement in RAN1#104-e, at least for </w:t>
      </w:r>
      <w:proofErr w:type="gramStart"/>
      <w:r>
        <w:rPr>
          <w:rFonts w:hint="eastAsia"/>
          <w:sz w:val="20"/>
          <w:lang w:val="en-US" w:eastAsia="zh-CN"/>
        </w:rPr>
        <w:t>960kHz/480kHz</w:t>
      </w:r>
      <w:proofErr w:type="gramEnd"/>
      <w:r>
        <w:rPr>
          <w:rFonts w:hint="eastAsia"/>
          <w:sz w:val="20"/>
          <w:lang w:val="en-US" w:eastAsia="zh-CN"/>
        </w:rPr>
        <w:t xml:space="preserve">, full PRB mapping are supported. Thus, with better MIL performance, lower </w:t>
      </w:r>
      <w:proofErr w:type="spellStart"/>
      <w:r>
        <w:rPr>
          <w:rFonts w:hint="eastAsia"/>
          <w:sz w:val="20"/>
          <w:lang w:val="en-US" w:eastAsia="zh-CN"/>
        </w:rPr>
        <w:t>signalling</w:t>
      </w:r>
      <w:proofErr w:type="spellEnd"/>
      <w:r>
        <w:rPr>
          <w:rFonts w:hint="eastAsia"/>
          <w:sz w:val="20"/>
          <w:lang w:val="en-US" w:eastAsia="zh-CN"/>
        </w:rPr>
        <w:t xml:space="preserve"> overhead, as well as to keep the uniform design, we prefer full PRB mapping.</w:t>
      </w:r>
    </w:p>
    <w:p w:rsidR="00006E0B" w:rsidRDefault="00B32853">
      <w:pPr>
        <w:rPr>
          <w:rFonts w:eastAsia="宋体"/>
          <w:lang w:val="en-US" w:eastAsia="zh-CN"/>
        </w:rPr>
      </w:pPr>
      <w:r>
        <w:rPr>
          <w:rFonts w:eastAsia="宋体" w:hint="eastAsia"/>
          <w:b/>
          <w:bCs/>
          <w:lang w:val="en-US" w:eastAsia="zh-CN"/>
        </w:rPr>
        <w:t>Proposal 3</w:t>
      </w:r>
      <w:r>
        <w:rPr>
          <w:rFonts w:eastAsia="宋体"/>
          <w:b/>
          <w:bCs/>
          <w:lang w:val="en-US" w:eastAsia="zh-CN"/>
        </w:rPr>
        <w:t xml:space="preserve">: </w:t>
      </w:r>
      <w:r>
        <w:rPr>
          <w:rFonts w:eastAsia="宋体" w:hint="eastAsia"/>
          <w:b/>
          <w:bCs/>
          <w:lang w:val="en-US" w:eastAsia="zh-CN"/>
        </w:rPr>
        <w:t xml:space="preserve">In 52.6GHz-71GHz frequency band, PUCCH should be mapped into all REs within the PRBs allocated. </w:t>
      </w:r>
    </w:p>
    <w:p w:rsidR="00006E0B" w:rsidRDefault="00B32853">
      <w:pPr>
        <w:pStyle w:val="2"/>
        <w:numPr>
          <w:ilvl w:val="1"/>
          <w:numId w:val="0"/>
        </w:numPr>
        <w:snapToGrid w:val="0"/>
        <w:spacing w:after="240" w:line="260" w:lineRule="auto"/>
        <w:rPr>
          <w:rFonts w:eastAsia="宋体"/>
          <w:b/>
          <w:sz w:val="24"/>
          <w:szCs w:val="24"/>
          <w:lang w:val="en-US" w:eastAsia="zh-CN"/>
        </w:rPr>
      </w:pPr>
      <w:r>
        <w:rPr>
          <w:rFonts w:eastAsia="宋体" w:hint="eastAsia"/>
          <w:b/>
          <w:bCs w:val="0"/>
          <w:sz w:val="24"/>
          <w:szCs w:val="24"/>
          <w:lang w:val="en-US" w:eastAsia="zh-CN"/>
        </w:rPr>
        <w:t>2</w:t>
      </w:r>
      <w:r>
        <w:rPr>
          <w:b/>
          <w:bCs w:val="0"/>
          <w:sz w:val="24"/>
          <w:szCs w:val="24"/>
          <w:lang w:val="en-US"/>
        </w:rPr>
        <w:t>.</w:t>
      </w:r>
      <w:r>
        <w:rPr>
          <w:rFonts w:eastAsia="宋体" w:hint="eastAsia"/>
          <w:b/>
          <w:bCs w:val="0"/>
          <w:sz w:val="24"/>
          <w:szCs w:val="24"/>
          <w:lang w:val="en-US" w:eastAsia="zh-CN"/>
        </w:rPr>
        <w:t>3</w:t>
      </w:r>
      <w:r>
        <w:rPr>
          <w:b/>
          <w:bCs w:val="0"/>
          <w:sz w:val="24"/>
          <w:szCs w:val="24"/>
          <w:lang w:val="en-US"/>
        </w:rPr>
        <w:t xml:space="preserve"> </w:t>
      </w:r>
      <w:r>
        <w:rPr>
          <w:rFonts w:eastAsia="宋体" w:hint="eastAsia"/>
          <w:b/>
          <w:bCs w:val="0"/>
          <w:sz w:val="24"/>
          <w:szCs w:val="24"/>
          <w:lang w:val="en-US" w:eastAsia="zh-CN"/>
        </w:rPr>
        <w:t>User multiplexing</w:t>
      </w:r>
    </w:p>
    <w:p w:rsidR="00006E0B" w:rsidRDefault="00B32853">
      <w:pPr>
        <w:widowControl w:val="0"/>
        <w:snapToGrid w:val="0"/>
        <w:spacing w:after="120" w:line="240" w:lineRule="auto"/>
        <w:jc w:val="both"/>
        <w:rPr>
          <w:sz w:val="20"/>
          <w:lang w:val="en-US" w:eastAsia="zh-CN"/>
        </w:rPr>
      </w:pPr>
      <w:r>
        <w:rPr>
          <w:rFonts w:hint="eastAsia"/>
          <w:sz w:val="20"/>
          <w:lang w:val="en-US" w:eastAsia="zh-CN"/>
        </w:rPr>
        <w:t xml:space="preserve">According to the agreement in RAN1#104-bis-e meeting, the user multiplexing can be considered, but the priority is lower. As for the user multiplexing for PUCCH format 0/1, there are 12 cyclic shifts can be used to ensure the </w:t>
      </w:r>
      <w:proofErr w:type="spellStart"/>
      <w:r>
        <w:rPr>
          <w:rFonts w:hint="eastAsia"/>
          <w:sz w:val="20"/>
          <w:lang w:val="en-US" w:eastAsia="zh-CN"/>
        </w:rPr>
        <w:t>orthogonality</w:t>
      </w:r>
      <w:proofErr w:type="spellEnd"/>
      <w:r>
        <w:rPr>
          <w:rFonts w:hint="eastAsia"/>
          <w:sz w:val="20"/>
          <w:lang w:val="en-US" w:eastAsia="zh-CN"/>
        </w:rPr>
        <w:t xml:space="preserve"> of the users scheduled in the same resource.</w:t>
      </w:r>
      <w:r>
        <w:rPr>
          <w:rFonts w:eastAsia="宋体" w:hint="eastAsia"/>
          <w:sz w:val="20"/>
          <w:lang w:val="en-US" w:eastAsia="zh-CN"/>
        </w:rPr>
        <w:t xml:space="preserve"> As </w:t>
      </w:r>
      <w:r>
        <w:rPr>
          <w:rFonts w:hint="eastAsia"/>
          <w:sz w:val="20"/>
          <w:lang w:val="en-US" w:eastAsia="zh-CN"/>
        </w:rPr>
        <w:t xml:space="preserve">for PUCCH format 4, there are up to 4 OCC can be used to schedule 4 users in the same resource. </w:t>
      </w:r>
    </w:p>
    <w:p w:rsidR="00006E0B" w:rsidRDefault="00B32853">
      <w:pPr>
        <w:widowControl w:val="0"/>
        <w:snapToGrid w:val="0"/>
        <w:spacing w:after="120" w:line="240" w:lineRule="auto"/>
        <w:jc w:val="both"/>
        <w:rPr>
          <w:sz w:val="20"/>
          <w:lang w:val="en-US" w:eastAsia="zh-CN"/>
        </w:rPr>
      </w:pPr>
      <w:r>
        <w:rPr>
          <w:rFonts w:hint="eastAsia"/>
          <w:sz w:val="20"/>
          <w:lang w:val="en-US" w:eastAsia="zh-CN"/>
        </w:rPr>
        <w:lastRenderedPageBreak/>
        <w:t>It is well known that in above 52.6GHz band, the beam is narrow, it</w:t>
      </w:r>
      <w:r>
        <w:rPr>
          <w:sz w:val="20"/>
          <w:lang w:val="en-US" w:eastAsia="zh-CN"/>
        </w:rPr>
        <w:t>’</w:t>
      </w:r>
      <w:r>
        <w:rPr>
          <w:rFonts w:hint="eastAsia"/>
          <w:sz w:val="20"/>
          <w:lang w:val="en-US" w:eastAsia="zh-CN"/>
        </w:rPr>
        <w:t xml:space="preserve">s more likely user multiplexing is not a key problem. If more than one users with PRB alignment are in the same beam direction, the current design is enough, it is up to </w:t>
      </w:r>
      <w:proofErr w:type="spellStart"/>
      <w:r>
        <w:rPr>
          <w:rFonts w:hint="eastAsia"/>
          <w:sz w:val="20"/>
          <w:lang w:val="en-US" w:eastAsia="zh-CN"/>
        </w:rPr>
        <w:t>gNB</w:t>
      </w:r>
      <w:proofErr w:type="spellEnd"/>
      <w:r>
        <w:rPr>
          <w:rFonts w:hint="eastAsia"/>
          <w:sz w:val="20"/>
          <w:lang w:val="en-US" w:eastAsia="zh-CN"/>
        </w:rPr>
        <w:t xml:space="preserve"> whether or not to schedule them in the same resource. If the </w:t>
      </w:r>
      <w:proofErr w:type="spellStart"/>
      <w:r>
        <w:rPr>
          <w:rFonts w:hint="eastAsia"/>
          <w:sz w:val="20"/>
          <w:lang w:val="en-US" w:eastAsia="zh-CN"/>
        </w:rPr>
        <w:t>gNB</w:t>
      </w:r>
      <w:proofErr w:type="spellEnd"/>
      <w:r>
        <w:rPr>
          <w:rFonts w:hint="eastAsia"/>
          <w:sz w:val="20"/>
          <w:lang w:val="en-US" w:eastAsia="zh-CN"/>
        </w:rPr>
        <w:t xml:space="preserve"> can tolerate some performance loss with PRB misalignment, then user multiplexing is permitted, otherwise multiplexing users with PRB misalignment is not allowed. Anyway user multiplexing is under the control of </w:t>
      </w:r>
      <w:proofErr w:type="spellStart"/>
      <w:r>
        <w:rPr>
          <w:rFonts w:hint="eastAsia"/>
          <w:sz w:val="20"/>
          <w:lang w:val="en-US" w:eastAsia="zh-CN"/>
        </w:rPr>
        <w:t>gNB</w:t>
      </w:r>
      <w:proofErr w:type="spellEnd"/>
      <w:r>
        <w:rPr>
          <w:rFonts w:hint="eastAsia"/>
          <w:sz w:val="20"/>
          <w:lang w:val="en-US" w:eastAsia="zh-CN"/>
        </w:rPr>
        <w:t>, which is transparent to UE. And there is no need to specify such behavior.</w:t>
      </w:r>
    </w:p>
    <w:p w:rsidR="00006E0B" w:rsidRDefault="00B32853">
      <w:pPr>
        <w:snapToGrid w:val="0"/>
        <w:spacing w:afterLines="50" w:after="156" w:line="240" w:lineRule="auto"/>
        <w:jc w:val="both"/>
        <w:rPr>
          <w:rFonts w:eastAsia="宋体"/>
          <w:b/>
          <w:bCs/>
          <w:sz w:val="20"/>
          <w:lang w:val="en-US" w:eastAsia="zh-CN"/>
        </w:rPr>
      </w:pPr>
      <w:r>
        <w:rPr>
          <w:rFonts w:eastAsia="宋体" w:hint="eastAsia"/>
          <w:b/>
          <w:bCs/>
          <w:sz w:val="20"/>
          <w:lang w:val="en-US" w:eastAsia="zh-CN"/>
        </w:rPr>
        <w:t>Proposal 4</w:t>
      </w:r>
      <w:r>
        <w:rPr>
          <w:rFonts w:eastAsia="宋体"/>
          <w:b/>
          <w:bCs/>
          <w:sz w:val="20"/>
          <w:lang w:val="en-US" w:eastAsia="zh-CN"/>
        </w:rPr>
        <w:t>:</w:t>
      </w:r>
      <w:r>
        <w:rPr>
          <w:rFonts w:eastAsia="宋体" w:hint="eastAsia"/>
          <w:b/>
          <w:bCs/>
          <w:sz w:val="20"/>
          <w:lang w:val="en-US" w:eastAsia="zh-CN"/>
        </w:rPr>
        <w:t xml:space="preserve"> For PUCCH format 0/1/4, </w:t>
      </w:r>
      <w:r>
        <w:rPr>
          <w:rFonts w:eastAsia="宋体"/>
          <w:b/>
          <w:bCs/>
          <w:sz w:val="20"/>
          <w:lang w:val="en-US" w:eastAsia="zh-CN"/>
        </w:rPr>
        <w:t xml:space="preserve">PRB misalignment issue can be left to </w:t>
      </w:r>
      <w:proofErr w:type="spellStart"/>
      <w:r>
        <w:rPr>
          <w:rFonts w:eastAsia="宋体"/>
          <w:b/>
          <w:bCs/>
          <w:sz w:val="20"/>
          <w:lang w:val="en-US" w:eastAsia="zh-CN"/>
        </w:rPr>
        <w:t>gNB</w:t>
      </w:r>
      <w:proofErr w:type="spellEnd"/>
      <w:r>
        <w:rPr>
          <w:rFonts w:eastAsia="宋体"/>
          <w:b/>
          <w:bCs/>
          <w:sz w:val="20"/>
          <w:lang w:val="en-US" w:eastAsia="zh-CN"/>
        </w:rPr>
        <w:t xml:space="preserve"> implementation</w:t>
      </w:r>
      <w:r>
        <w:rPr>
          <w:rFonts w:eastAsia="宋体" w:hint="eastAsia"/>
          <w:b/>
          <w:bCs/>
          <w:sz w:val="20"/>
          <w:lang w:val="en-US" w:eastAsia="zh-CN"/>
        </w:rPr>
        <w:t>.</w:t>
      </w:r>
    </w:p>
    <w:p w:rsidR="00006E0B" w:rsidRDefault="00006E0B">
      <w:pPr>
        <w:snapToGrid w:val="0"/>
        <w:spacing w:after="120" w:line="240" w:lineRule="auto"/>
        <w:jc w:val="both"/>
        <w:rPr>
          <w:rFonts w:eastAsia="宋体"/>
          <w:sz w:val="20"/>
          <w:lang w:val="en-US" w:eastAsia="zh-CN"/>
        </w:rPr>
      </w:pPr>
    </w:p>
    <w:p w:rsidR="00006E0B" w:rsidRDefault="00B32853">
      <w:pPr>
        <w:pStyle w:val="2"/>
        <w:spacing w:before="120" w:after="120" w:line="240" w:lineRule="auto"/>
        <w:jc w:val="both"/>
        <w:rPr>
          <w:rFonts w:eastAsia="宋体"/>
          <w:b/>
          <w:sz w:val="24"/>
          <w:szCs w:val="24"/>
          <w:lang w:val="en-US" w:eastAsia="zh-CN"/>
        </w:rPr>
      </w:pPr>
      <w:r>
        <w:rPr>
          <w:rFonts w:eastAsia="宋体" w:hint="eastAsia"/>
          <w:b/>
          <w:sz w:val="24"/>
          <w:szCs w:val="24"/>
          <w:lang w:val="en-US" w:eastAsia="zh-CN"/>
        </w:rPr>
        <w:t>2.4 Sequence design for PUCCH format 0/1</w:t>
      </w:r>
    </w:p>
    <w:p w:rsidR="00006E0B" w:rsidRDefault="00B32853">
      <w:pPr>
        <w:pStyle w:val="a5"/>
        <w:widowControl w:val="0"/>
        <w:snapToGrid w:val="0"/>
        <w:spacing w:afterLines="50" w:after="156" w:line="240" w:lineRule="auto"/>
        <w:jc w:val="both"/>
        <w:rPr>
          <w:sz w:val="20"/>
          <w:lang w:val="en-US" w:eastAsia="zh-CN"/>
        </w:rPr>
      </w:pPr>
      <w:r>
        <w:rPr>
          <w:rFonts w:hint="eastAsia"/>
          <w:sz w:val="20"/>
          <w:lang w:val="en-US" w:eastAsia="zh-CN"/>
        </w:rPr>
        <w:t xml:space="preserve">In RAN1#104-e, low PAPR sequence type1 was supported. And </w:t>
      </w:r>
      <w:r>
        <w:rPr>
          <w:sz w:val="20"/>
          <w:lang w:val="en-US" w:eastAsia="zh-CN"/>
        </w:rPr>
        <w:t>the following</w:t>
      </w:r>
      <w:r>
        <w:rPr>
          <w:rFonts w:hint="eastAsia"/>
          <w:sz w:val="20"/>
          <w:lang w:val="en-US" w:eastAsia="zh-CN"/>
        </w:rPr>
        <w:t xml:space="preserve"> two alternatives </w:t>
      </w:r>
      <w:r>
        <w:rPr>
          <w:sz w:val="20"/>
          <w:lang w:val="en-US" w:eastAsia="zh-CN"/>
        </w:rPr>
        <w:t>are</w:t>
      </w:r>
      <w:r>
        <w:rPr>
          <w:rFonts w:hint="eastAsia"/>
          <w:sz w:val="20"/>
          <w:lang w:val="en-US" w:eastAsia="zh-CN"/>
        </w:rPr>
        <w:t xml:space="preserve"> evaluated. </w:t>
      </w:r>
    </w:p>
    <w:p w:rsidR="00006E0B" w:rsidRDefault="00B32853">
      <w:pPr>
        <w:pStyle w:val="a5"/>
        <w:numPr>
          <w:ilvl w:val="0"/>
          <w:numId w:val="4"/>
        </w:numPr>
        <w:snapToGrid w:val="0"/>
        <w:spacing w:afterLines="50" w:after="156" w:line="240" w:lineRule="auto"/>
        <w:jc w:val="both"/>
        <w:rPr>
          <w:sz w:val="20"/>
        </w:rPr>
      </w:pPr>
      <w:r>
        <w:rPr>
          <w:sz w:val="20"/>
        </w:rPr>
        <w:t xml:space="preserve">Alt-1: A single sequence of length equal to the total number of mapped REs of </w:t>
      </w:r>
      <w:proofErr w:type="spellStart"/>
      <w:r>
        <w:rPr>
          <w:sz w:val="20"/>
        </w:rPr>
        <w:t>of</w:t>
      </w:r>
      <w:proofErr w:type="spellEnd"/>
      <w:r>
        <w:rPr>
          <w:sz w:val="20"/>
        </w:rPr>
        <w:t xml:space="preserve"> the PUCCH resource is used. Cyclic shifts for PF0/1 are defined in the same way as Rel-16 for the case that </w:t>
      </w:r>
      <w:proofErr w:type="spellStart"/>
      <w:r>
        <w:rPr>
          <w:i/>
          <w:iCs/>
          <w:sz w:val="20"/>
        </w:rPr>
        <w:t>useInterlacePUCCH</w:t>
      </w:r>
      <w:proofErr w:type="spellEnd"/>
      <w:r>
        <w:rPr>
          <w:i/>
          <w:iCs/>
          <w:sz w:val="20"/>
        </w:rPr>
        <w:t>-PUSCH</w:t>
      </w:r>
      <w:r>
        <w:rPr>
          <w:sz w:val="20"/>
        </w:rPr>
        <w:t xml:space="preserve"> is not configured.</w:t>
      </w:r>
    </w:p>
    <w:p w:rsidR="00006E0B" w:rsidRDefault="00B32853">
      <w:pPr>
        <w:pStyle w:val="a5"/>
        <w:numPr>
          <w:ilvl w:val="0"/>
          <w:numId w:val="4"/>
        </w:numPr>
        <w:snapToGrid w:val="0"/>
        <w:spacing w:afterLines="50" w:after="156" w:line="240" w:lineRule="auto"/>
        <w:jc w:val="both"/>
        <w:rPr>
          <w:sz w:val="20"/>
        </w:rPr>
      </w:pPr>
      <w:r>
        <w:rPr>
          <w:sz w:val="20"/>
        </w:rPr>
        <w:t>Alt-2: A single sequence of length equal to the number of mapped REs per RB of the PUCCH resource is used, and the sequence is repeated in each RB. At least the following scheme is considered for PAPR/CM reduction:</w:t>
      </w:r>
    </w:p>
    <w:p w:rsidR="00006E0B" w:rsidRDefault="00B32853">
      <w:pPr>
        <w:pStyle w:val="a5"/>
        <w:numPr>
          <w:ilvl w:val="1"/>
          <w:numId w:val="4"/>
        </w:numPr>
        <w:snapToGrid w:val="0"/>
        <w:spacing w:afterLines="50" w:after="156" w:line="240" w:lineRule="auto"/>
        <w:jc w:val="both"/>
        <w:rPr>
          <w:sz w:val="20"/>
        </w:rPr>
      </w:pPr>
      <w:r>
        <w:rPr>
          <w:sz w:val="20"/>
        </w:rPr>
        <w:t xml:space="preserve">Cycling of cyclic shifts across RBs in a similar way as for Rel-16 for PF0/1 for the case that </w:t>
      </w:r>
      <w:proofErr w:type="spellStart"/>
      <w:r>
        <w:rPr>
          <w:i/>
          <w:iCs/>
          <w:sz w:val="20"/>
        </w:rPr>
        <w:t>useInterlacePUCCH</w:t>
      </w:r>
      <w:proofErr w:type="spellEnd"/>
      <w:r>
        <w:rPr>
          <w:i/>
          <w:iCs/>
          <w:sz w:val="20"/>
        </w:rPr>
        <w:t>-PUSCH</w:t>
      </w:r>
      <w:r>
        <w:rPr>
          <w:sz w:val="20"/>
        </w:rPr>
        <w:t xml:space="preserve"> is configured</w:t>
      </w:r>
    </w:p>
    <w:p w:rsidR="00006E0B" w:rsidRDefault="00B32853">
      <w:pPr>
        <w:pStyle w:val="a5"/>
        <w:widowControl w:val="0"/>
        <w:snapToGrid w:val="0"/>
        <w:spacing w:afterLines="50" w:after="156" w:line="240" w:lineRule="auto"/>
        <w:jc w:val="both"/>
        <w:rPr>
          <w:sz w:val="20"/>
          <w:lang w:val="en-US" w:eastAsia="zh-CN"/>
        </w:rPr>
      </w:pPr>
      <w:r>
        <w:rPr>
          <w:rFonts w:hint="eastAsia"/>
          <w:sz w:val="20"/>
          <w:lang w:val="en-US" w:eastAsia="zh-CN"/>
        </w:rPr>
        <w:t>In RAN1#104-bis-e, the two alternatives are warmly discussed, but no agreements are reached. And the majority of companies recognized the difference of the CM between the two alternatives as shown in Figure 7.</w:t>
      </w:r>
    </w:p>
    <w:p w:rsidR="00006E0B" w:rsidRDefault="00B32853">
      <w:pPr>
        <w:pStyle w:val="a5"/>
        <w:widowControl w:val="0"/>
        <w:snapToGrid w:val="0"/>
        <w:spacing w:afterLines="50" w:after="156" w:line="240" w:lineRule="auto"/>
        <w:rPr>
          <w:sz w:val="20"/>
          <w:szCs w:val="20"/>
        </w:rPr>
      </w:pPr>
      <w:r>
        <w:rPr>
          <w:rFonts w:hint="eastAsia"/>
          <w:sz w:val="20"/>
          <w:szCs w:val="20"/>
          <w:lang w:val="en-US" w:eastAsia="zh-CN"/>
        </w:rPr>
        <w:t xml:space="preserve">In Figure 7, the CM values for the two alternatives are provided for PRB number from 1~40. And for SCS equal to </w:t>
      </w:r>
      <w:proofErr w:type="gramStart"/>
      <w:r>
        <w:rPr>
          <w:rFonts w:hint="eastAsia"/>
          <w:sz w:val="20"/>
          <w:szCs w:val="20"/>
          <w:lang w:val="en-US" w:eastAsia="zh-CN"/>
        </w:rPr>
        <w:t>120kHz</w:t>
      </w:r>
      <w:proofErr w:type="gramEnd"/>
      <w:r>
        <w:rPr>
          <w:rFonts w:hint="eastAsia"/>
          <w:sz w:val="20"/>
          <w:szCs w:val="20"/>
          <w:lang w:val="en-US" w:eastAsia="zh-CN"/>
        </w:rPr>
        <w:t>, the sequence is mapped in the a</w:t>
      </w:r>
      <w:proofErr w:type="spellStart"/>
      <w:r>
        <w:rPr>
          <w:sz w:val="20"/>
          <w:szCs w:val="20"/>
        </w:rPr>
        <w:t>ll</w:t>
      </w:r>
      <w:proofErr w:type="spellEnd"/>
      <w:r>
        <w:rPr>
          <w:sz w:val="20"/>
          <w:szCs w:val="20"/>
        </w:rPr>
        <w:t xml:space="preserve"> REs within each RB</w:t>
      </w:r>
      <w:r>
        <w:rPr>
          <w:rFonts w:eastAsia="宋体" w:hint="eastAsia"/>
          <w:sz w:val="20"/>
          <w:szCs w:val="20"/>
          <w:lang w:val="en-US" w:eastAsia="zh-CN"/>
        </w:rPr>
        <w:t xml:space="preserve">. </w:t>
      </w:r>
      <w:r>
        <w:rPr>
          <w:rFonts w:hint="eastAsia"/>
          <w:sz w:val="20"/>
          <w:szCs w:val="20"/>
          <w:lang w:val="en-US" w:eastAsia="zh-CN"/>
        </w:rPr>
        <w:t xml:space="preserve">We can see that the CM of Alt1 </w:t>
      </w:r>
      <w:r>
        <w:rPr>
          <w:sz w:val="20"/>
          <w:szCs w:val="20"/>
          <w:lang w:val="en-US" w:eastAsia="zh-CN"/>
        </w:rPr>
        <w:t>fluctuates in a small range of about 1dB for different PRB numbers</w:t>
      </w:r>
      <w:r>
        <w:rPr>
          <w:rFonts w:hint="eastAsia"/>
          <w:sz w:val="20"/>
          <w:szCs w:val="20"/>
          <w:lang w:val="en-US" w:eastAsia="zh-CN"/>
        </w:rPr>
        <w:t xml:space="preserve">. </w:t>
      </w:r>
      <w:r>
        <w:rPr>
          <w:sz w:val="20"/>
          <w:szCs w:val="20"/>
          <w:lang w:val="en-US" w:eastAsia="zh-CN"/>
        </w:rPr>
        <w:t>However,</w:t>
      </w:r>
      <w:r>
        <w:rPr>
          <w:rFonts w:hint="eastAsia"/>
          <w:sz w:val="20"/>
          <w:szCs w:val="20"/>
          <w:lang w:val="en-US" w:eastAsia="zh-CN"/>
        </w:rPr>
        <w:t xml:space="preserve"> the </w:t>
      </w:r>
      <w:r>
        <w:rPr>
          <w:sz w:val="20"/>
          <w:szCs w:val="20"/>
          <w:lang w:val="en-US" w:eastAsia="zh-CN"/>
        </w:rPr>
        <w:t>CM value of</w:t>
      </w:r>
      <w:r>
        <w:rPr>
          <w:rFonts w:hint="eastAsia"/>
          <w:sz w:val="20"/>
          <w:szCs w:val="20"/>
          <w:lang w:val="en-US" w:eastAsia="zh-CN"/>
        </w:rPr>
        <w:t xml:space="preserve"> Alt-2 fluctuates </w:t>
      </w:r>
      <w:r>
        <w:rPr>
          <w:sz w:val="20"/>
          <w:szCs w:val="20"/>
          <w:lang w:val="en-US" w:eastAsia="zh-CN"/>
        </w:rPr>
        <w:t>wildly</w:t>
      </w:r>
      <w:r>
        <w:rPr>
          <w:rFonts w:hint="eastAsia"/>
          <w:sz w:val="20"/>
          <w:szCs w:val="20"/>
          <w:lang w:val="en-US" w:eastAsia="zh-CN"/>
        </w:rPr>
        <w:t xml:space="preserve">, especially </w:t>
      </w:r>
      <w:r>
        <w:rPr>
          <w:sz w:val="20"/>
          <w:szCs w:val="20"/>
          <w:lang w:val="en-US" w:eastAsia="zh-CN"/>
        </w:rPr>
        <w:t>when</w:t>
      </w:r>
      <w:r>
        <w:rPr>
          <w:rFonts w:hint="eastAsia"/>
          <w:sz w:val="20"/>
          <w:szCs w:val="20"/>
          <w:lang w:val="en-US" w:eastAsia="zh-CN"/>
        </w:rPr>
        <w:t xml:space="preserve"> the number of PRB </w:t>
      </w:r>
      <w:r>
        <w:rPr>
          <w:sz w:val="20"/>
          <w:szCs w:val="20"/>
          <w:lang w:val="en-US" w:eastAsia="zh-CN"/>
        </w:rPr>
        <w:t xml:space="preserve">is </w:t>
      </w:r>
      <w:r>
        <w:rPr>
          <w:rFonts w:hint="eastAsia"/>
          <w:sz w:val="20"/>
          <w:szCs w:val="20"/>
          <w:lang w:val="en-US" w:eastAsia="zh-CN"/>
        </w:rPr>
        <w:t>larger than 2</w:t>
      </w:r>
      <w:r>
        <w:rPr>
          <w:sz w:val="20"/>
          <w:szCs w:val="20"/>
          <w:lang w:val="en-US" w:eastAsia="zh-CN"/>
        </w:rPr>
        <w:t>2</w:t>
      </w:r>
      <w:r>
        <w:rPr>
          <w:rFonts w:hint="eastAsia"/>
          <w:sz w:val="20"/>
          <w:szCs w:val="20"/>
          <w:lang w:val="en-US" w:eastAsia="zh-CN"/>
        </w:rPr>
        <w:t>, the CM value increase</w:t>
      </w:r>
      <w:r>
        <w:rPr>
          <w:sz w:val="20"/>
          <w:szCs w:val="20"/>
          <w:lang w:val="en-US" w:eastAsia="zh-CN"/>
        </w:rPr>
        <w:t>s</w:t>
      </w:r>
      <w:r>
        <w:rPr>
          <w:rFonts w:hint="eastAsia"/>
          <w:sz w:val="20"/>
          <w:szCs w:val="20"/>
          <w:lang w:val="en-US" w:eastAsia="zh-CN"/>
        </w:rPr>
        <w:t xml:space="preserve"> with the PRB number </w:t>
      </w:r>
      <w:r>
        <w:rPr>
          <w:sz w:val="20"/>
          <w:szCs w:val="20"/>
          <w:lang w:val="en-US" w:eastAsia="zh-CN"/>
        </w:rPr>
        <w:t>rapidly</w:t>
      </w:r>
      <w:r>
        <w:rPr>
          <w:rFonts w:hint="eastAsia"/>
          <w:sz w:val="20"/>
          <w:szCs w:val="20"/>
          <w:lang w:val="en-US" w:eastAsia="zh-CN"/>
        </w:rPr>
        <w:t xml:space="preserve">. </w:t>
      </w:r>
      <w:r>
        <w:rPr>
          <w:sz w:val="20"/>
          <w:szCs w:val="20"/>
          <w:lang w:val="en-US" w:eastAsia="zh-CN"/>
        </w:rPr>
        <w:t>In addition,</w:t>
      </w:r>
      <w:r>
        <w:rPr>
          <w:rFonts w:hint="eastAsia"/>
          <w:sz w:val="20"/>
          <w:szCs w:val="20"/>
          <w:lang w:val="en-US" w:eastAsia="zh-CN"/>
        </w:rPr>
        <w:t xml:space="preserve"> for the PRB number 9~22, the CM of Alt2 is no larger than that of Alt1.</w:t>
      </w:r>
    </w:p>
    <w:p w:rsidR="00006E0B" w:rsidRDefault="00B32853">
      <w:pPr>
        <w:pStyle w:val="a5"/>
        <w:widowControl w:val="0"/>
        <w:snapToGrid w:val="0"/>
        <w:spacing w:afterLines="50" w:after="156" w:line="240" w:lineRule="auto"/>
        <w:jc w:val="center"/>
        <w:rPr>
          <w:sz w:val="20"/>
          <w:szCs w:val="20"/>
          <w:lang w:val="en-US" w:eastAsia="zh-CN"/>
        </w:rPr>
      </w:pPr>
      <w:r>
        <w:rPr>
          <w:noProof/>
          <w:lang w:val="en-US" w:eastAsia="zh-CN"/>
        </w:rPr>
        <w:drawing>
          <wp:inline distT="0" distB="0" distL="114300" distR="114300" wp14:anchorId="3B7383A2" wp14:editId="598DB045">
            <wp:extent cx="3280410" cy="2796540"/>
            <wp:effectExtent l="0" t="0" r="0" b="3810"/>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ChangeAspect="1"/>
                    </pic:cNvPicPr>
                  </pic:nvPicPr>
                  <pic:blipFill>
                    <a:blip r:embed="rId12"/>
                    <a:srcRect l="4899" t="1607" r="4592" b="1221"/>
                    <a:stretch>
                      <a:fillRect/>
                    </a:stretch>
                  </pic:blipFill>
                  <pic:spPr>
                    <a:xfrm>
                      <a:off x="0" y="0"/>
                      <a:ext cx="3280410" cy="2796540"/>
                    </a:xfrm>
                    <a:prstGeom prst="rect">
                      <a:avLst/>
                    </a:prstGeom>
                    <a:noFill/>
                    <a:ln w="9525">
                      <a:noFill/>
                    </a:ln>
                  </pic:spPr>
                </pic:pic>
              </a:graphicData>
            </a:graphic>
          </wp:inline>
        </w:drawing>
      </w:r>
    </w:p>
    <w:p w:rsidR="00006E0B" w:rsidRDefault="00B32853">
      <w:pPr>
        <w:pStyle w:val="a5"/>
        <w:widowControl w:val="0"/>
        <w:snapToGrid w:val="0"/>
        <w:spacing w:afterLines="50" w:after="156" w:line="240" w:lineRule="auto"/>
        <w:jc w:val="center"/>
        <w:rPr>
          <w:rFonts w:eastAsia="宋体"/>
          <w:sz w:val="20"/>
          <w:szCs w:val="20"/>
          <w:lang w:val="en-US" w:eastAsia="zh-CN"/>
        </w:rPr>
      </w:pPr>
      <w:r>
        <w:rPr>
          <w:rFonts w:eastAsia="宋体" w:hint="eastAsia"/>
          <w:sz w:val="20"/>
          <w:szCs w:val="20"/>
          <w:lang w:val="en-US" w:eastAsia="zh-CN"/>
        </w:rPr>
        <w:t>Figure 7. CM compar</w:t>
      </w:r>
      <w:r>
        <w:rPr>
          <w:rFonts w:eastAsia="宋体"/>
          <w:sz w:val="20"/>
          <w:szCs w:val="20"/>
          <w:lang w:val="en-US" w:eastAsia="zh-CN"/>
        </w:rPr>
        <w:t>ison</w:t>
      </w:r>
      <w:r>
        <w:rPr>
          <w:rFonts w:eastAsia="宋体" w:hint="eastAsia"/>
          <w:sz w:val="20"/>
          <w:szCs w:val="20"/>
          <w:lang w:val="en-US" w:eastAsia="zh-CN"/>
        </w:rPr>
        <w:t xml:space="preserve"> of the two alternatives</w:t>
      </w:r>
    </w:p>
    <w:p w:rsidR="00006E0B" w:rsidRDefault="00B32853">
      <w:pPr>
        <w:widowControl w:val="0"/>
        <w:snapToGrid w:val="0"/>
        <w:spacing w:afterLines="50" w:after="156" w:line="240" w:lineRule="auto"/>
        <w:jc w:val="both"/>
        <w:rPr>
          <w:rFonts w:eastAsia="宋体"/>
          <w:b/>
          <w:bCs/>
          <w:sz w:val="20"/>
          <w:szCs w:val="20"/>
          <w:lang w:val="en-US" w:eastAsia="zh-CN"/>
        </w:rPr>
      </w:pPr>
      <w:r>
        <w:rPr>
          <w:rFonts w:eastAsia="宋体" w:hint="eastAsia"/>
          <w:b/>
          <w:bCs/>
          <w:sz w:val="20"/>
          <w:szCs w:val="20"/>
          <w:lang w:val="en-US" w:eastAsia="zh-CN"/>
        </w:rPr>
        <w:t>Observation 4</w:t>
      </w:r>
      <w:r>
        <w:rPr>
          <w:rFonts w:eastAsia="宋体"/>
          <w:b/>
          <w:bCs/>
          <w:sz w:val="20"/>
          <w:szCs w:val="20"/>
          <w:lang w:val="en-US" w:eastAsia="zh-CN"/>
        </w:rPr>
        <w:t>:</w:t>
      </w:r>
      <w:r>
        <w:rPr>
          <w:rFonts w:eastAsia="宋体" w:hint="eastAsia"/>
          <w:b/>
          <w:bCs/>
          <w:sz w:val="20"/>
          <w:szCs w:val="20"/>
          <w:lang w:val="en-US" w:eastAsia="zh-CN"/>
        </w:rPr>
        <w:t xml:space="preserve"> When PRB number is 9~22, Alt2 with a cyclic shift step of 5 for each PRB has lower CM than that of Alt1 (ZC sequence);</w:t>
      </w:r>
      <w:r>
        <w:rPr>
          <w:rFonts w:eastAsia="宋体"/>
          <w:b/>
          <w:bCs/>
          <w:sz w:val="20"/>
          <w:szCs w:val="20"/>
          <w:lang w:val="en-US" w:eastAsia="zh-CN"/>
        </w:rPr>
        <w:t xml:space="preserve"> </w:t>
      </w:r>
      <w:r>
        <w:rPr>
          <w:rFonts w:eastAsia="宋体" w:hint="eastAsia"/>
          <w:b/>
          <w:bCs/>
          <w:sz w:val="20"/>
          <w:szCs w:val="20"/>
          <w:lang w:val="en-US" w:eastAsia="zh-CN"/>
        </w:rPr>
        <w:t>when PRB number is smaller than 9 or la</w:t>
      </w:r>
      <w:r>
        <w:rPr>
          <w:rFonts w:eastAsia="宋体"/>
          <w:b/>
          <w:bCs/>
          <w:sz w:val="20"/>
          <w:szCs w:val="20"/>
          <w:lang w:val="en-US" w:eastAsia="zh-CN"/>
        </w:rPr>
        <w:t>r</w:t>
      </w:r>
      <w:r>
        <w:rPr>
          <w:rFonts w:eastAsia="宋体" w:hint="eastAsia"/>
          <w:b/>
          <w:bCs/>
          <w:sz w:val="20"/>
          <w:szCs w:val="20"/>
          <w:lang w:val="en-US" w:eastAsia="zh-CN"/>
        </w:rPr>
        <w:t>ger than 22,</w:t>
      </w:r>
      <w:r>
        <w:rPr>
          <w:rFonts w:eastAsia="宋体"/>
          <w:b/>
          <w:bCs/>
          <w:sz w:val="20"/>
          <w:szCs w:val="20"/>
          <w:lang w:val="en-US" w:eastAsia="zh-CN"/>
        </w:rPr>
        <w:t xml:space="preserve"> </w:t>
      </w:r>
      <w:r>
        <w:rPr>
          <w:rFonts w:eastAsia="宋体" w:hint="eastAsia"/>
          <w:b/>
          <w:bCs/>
          <w:sz w:val="20"/>
          <w:szCs w:val="20"/>
          <w:lang w:val="en-US" w:eastAsia="zh-CN"/>
        </w:rPr>
        <w:t>Alt1 outperform</w:t>
      </w:r>
      <w:r>
        <w:rPr>
          <w:rFonts w:eastAsia="宋体"/>
          <w:b/>
          <w:bCs/>
          <w:sz w:val="20"/>
          <w:szCs w:val="20"/>
          <w:lang w:val="en-US" w:eastAsia="zh-CN"/>
        </w:rPr>
        <w:t>s</w:t>
      </w:r>
      <w:r>
        <w:rPr>
          <w:rFonts w:eastAsia="宋体" w:hint="eastAsia"/>
          <w:b/>
          <w:bCs/>
          <w:sz w:val="20"/>
          <w:szCs w:val="20"/>
          <w:lang w:val="en-US" w:eastAsia="zh-CN"/>
        </w:rPr>
        <w:t xml:space="preserve"> Alt2.</w:t>
      </w:r>
    </w:p>
    <w:p w:rsidR="00006E0B" w:rsidRDefault="00B32853">
      <w:pPr>
        <w:widowControl w:val="0"/>
        <w:snapToGrid w:val="0"/>
        <w:spacing w:afterLines="50" w:after="156" w:line="240" w:lineRule="auto"/>
        <w:jc w:val="both"/>
        <w:rPr>
          <w:rFonts w:eastAsia="宋体"/>
          <w:sz w:val="20"/>
          <w:szCs w:val="20"/>
          <w:lang w:val="en-US" w:eastAsia="zh-CN"/>
        </w:rPr>
      </w:pPr>
      <w:r>
        <w:rPr>
          <w:rFonts w:eastAsia="宋体" w:hint="eastAsia"/>
          <w:sz w:val="20"/>
          <w:szCs w:val="20"/>
          <w:lang w:val="en-US" w:eastAsia="zh-CN"/>
        </w:rPr>
        <w:lastRenderedPageBreak/>
        <w:t xml:space="preserve">Based on the analysis above, considering the </w:t>
      </w:r>
      <w:r>
        <w:rPr>
          <w:rFonts w:eastAsia="宋体"/>
          <w:sz w:val="20"/>
          <w:szCs w:val="20"/>
          <w:lang w:val="en-US" w:eastAsia="zh-CN"/>
        </w:rPr>
        <w:t>flexible</w:t>
      </w:r>
      <w:r>
        <w:rPr>
          <w:rFonts w:eastAsia="宋体" w:hint="eastAsia"/>
          <w:sz w:val="20"/>
          <w:szCs w:val="20"/>
          <w:lang w:val="en-US" w:eastAsia="zh-CN"/>
        </w:rPr>
        <w:t xml:space="preserve"> range </w:t>
      </w:r>
      <w:r>
        <w:rPr>
          <w:rFonts w:eastAsia="宋体"/>
          <w:sz w:val="20"/>
          <w:szCs w:val="20"/>
          <w:lang w:val="en-US" w:eastAsia="zh-CN"/>
        </w:rPr>
        <w:t xml:space="preserve">of PRB </w:t>
      </w:r>
      <w:r>
        <w:rPr>
          <w:rFonts w:eastAsia="宋体" w:hint="eastAsia"/>
          <w:sz w:val="20"/>
          <w:szCs w:val="20"/>
          <w:lang w:val="en-US" w:eastAsia="zh-CN"/>
        </w:rPr>
        <w:t>value for the sequence choice for PUCCH format 0/1, Alt1 has an advantage over Alt2.</w:t>
      </w:r>
    </w:p>
    <w:p w:rsidR="00006E0B" w:rsidRDefault="00B32853">
      <w:pPr>
        <w:pStyle w:val="a5"/>
        <w:widowControl w:val="0"/>
        <w:snapToGrid w:val="0"/>
        <w:spacing w:afterLines="50" w:after="156" w:line="240" w:lineRule="auto"/>
        <w:jc w:val="both"/>
        <w:rPr>
          <w:sz w:val="20"/>
          <w:lang w:val="en-US" w:eastAsia="zh-CN"/>
        </w:rPr>
      </w:pPr>
      <w:r>
        <w:rPr>
          <w:rFonts w:hint="eastAsia"/>
          <w:sz w:val="20"/>
          <w:lang w:val="en-US" w:eastAsia="zh-CN"/>
        </w:rPr>
        <w:t>We also compare the detection performance and MIL of the two alternatives.</w:t>
      </w:r>
      <w:r w:rsidR="004F14A1">
        <w:rPr>
          <w:sz w:val="20"/>
          <w:lang w:val="en-US" w:eastAsia="zh-CN"/>
        </w:rPr>
        <w:t xml:space="preserve"> </w:t>
      </w:r>
      <w:r>
        <w:rPr>
          <w:rFonts w:hint="eastAsia"/>
          <w:sz w:val="20"/>
          <w:lang w:val="en-US" w:eastAsia="zh-CN"/>
        </w:rPr>
        <w:t>The detection performance is shown in Figure 8</w:t>
      </w:r>
      <w:proofErr w:type="gramStart"/>
      <w:r>
        <w:rPr>
          <w:rFonts w:hint="eastAsia"/>
          <w:sz w:val="20"/>
          <w:lang w:val="en-US" w:eastAsia="zh-CN"/>
        </w:rPr>
        <w:t>,and</w:t>
      </w:r>
      <w:proofErr w:type="gramEnd"/>
      <w:r>
        <w:rPr>
          <w:rFonts w:hint="eastAsia"/>
          <w:sz w:val="20"/>
          <w:lang w:val="en-US" w:eastAsia="zh-CN"/>
        </w:rPr>
        <w:t xml:space="preserve"> the MIL is shown in Figure 9.</w:t>
      </w:r>
    </w:p>
    <w:p w:rsidR="00006E0B" w:rsidRDefault="00B32853">
      <w:pPr>
        <w:snapToGrid w:val="0"/>
        <w:spacing w:afterLines="50" w:after="156" w:line="240" w:lineRule="auto"/>
        <w:jc w:val="center"/>
      </w:pPr>
      <w:r>
        <w:rPr>
          <w:noProof/>
          <w:lang w:val="en-US" w:eastAsia="zh-CN"/>
        </w:rPr>
        <w:drawing>
          <wp:inline distT="0" distB="0" distL="114300" distR="114300" wp14:anchorId="2BB03FC7" wp14:editId="238B80AC">
            <wp:extent cx="5269230" cy="1441450"/>
            <wp:effectExtent l="0" t="0" r="7620" b="6350"/>
            <wp:docPr id="2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8"/>
                    <pic:cNvPicPr>
                      <a:picLocks noChangeAspect="1"/>
                    </pic:cNvPicPr>
                  </pic:nvPicPr>
                  <pic:blipFill>
                    <a:blip r:embed="rId13"/>
                    <a:stretch>
                      <a:fillRect/>
                    </a:stretch>
                  </pic:blipFill>
                  <pic:spPr>
                    <a:xfrm>
                      <a:off x="0" y="0"/>
                      <a:ext cx="5269230" cy="1441450"/>
                    </a:xfrm>
                    <a:prstGeom prst="rect">
                      <a:avLst/>
                    </a:prstGeom>
                    <a:noFill/>
                    <a:ln w="9525">
                      <a:noFill/>
                    </a:ln>
                  </pic:spPr>
                </pic:pic>
              </a:graphicData>
            </a:graphic>
          </wp:inline>
        </w:drawing>
      </w:r>
    </w:p>
    <w:p w:rsidR="00006E0B" w:rsidRDefault="00B32853">
      <w:pPr>
        <w:pStyle w:val="a5"/>
        <w:widowControl w:val="0"/>
        <w:snapToGrid w:val="0"/>
        <w:spacing w:afterLines="50" w:after="156" w:line="240" w:lineRule="auto"/>
        <w:jc w:val="center"/>
        <w:rPr>
          <w:rFonts w:eastAsia="宋体"/>
          <w:sz w:val="20"/>
          <w:szCs w:val="20"/>
          <w:lang w:val="en-US" w:eastAsia="zh-CN"/>
        </w:rPr>
      </w:pPr>
      <w:r>
        <w:rPr>
          <w:rFonts w:eastAsia="宋体" w:hint="eastAsia"/>
          <w:sz w:val="20"/>
          <w:szCs w:val="20"/>
          <w:lang w:val="en-US" w:eastAsia="zh-CN"/>
        </w:rPr>
        <w:t xml:space="preserve">Figure 8. </w:t>
      </w:r>
      <w:proofErr w:type="gramStart"/>
      <w:r>
        <w:rPr>
          <w:rFonts w:eastAsia="宋体" w:hint="eastAsia"/>
          <w:sz w:val="20"/>
          <w:szCs w:val="20"/>
          <w:lang w:val="en-US" w:eastAsia="zh-CN"/>
        </w:rPr>
        <w:t>detection</w:t>
      </w:r>
      <w:proofErr w:type="gramEnd"/>
      <w:r>
        <w:rPr>
          <w:rFonts w:eastAsia="宋体" w:hint="eastAsia"/>
          <w:sz w:val="20"/>
          <w:szCs w:val="20"/>
          <w:lang w:val="en-US" w:eastAsia="zh-CN"/>
        </w:rPr>
        <w:t xml:space="preserve"> performance compar</w:t>
      </w:r>
      <w:r>
        <w:rPr>
          <w:rFonts w:eastAsia="宋体"/>
          <w:sz w:val="20"/>
          <w:szCs w:val="20"/>
          <w:lang w:val="en-US" w:eastAsia="zh-CN"/>
        </w:rPr>
        <w:t>ison</w:t>
      </w:r>
      <w:r>
        <w:rPr>
          <w:rFonts w:eastAsia="宋体" w:hint="eastAsia"/>
          <w:sz w:val="20"/>
          <w:szCs w:val="20"/>
          <w:lang w:val="en-US" w:eastAsia="zh-CN"/>
        </w:rPr>
        <w:t xml:space="preserve"> of the two alternatives</w:t>
      </w:r>
    </w:p>
    <w:p w:rsidR="00006E0B" w:rsidRDefault="00B32853">
      <w:pPr>
        <w:snapToGrid w:val="0"/>
        <w:spacing w:afterLines="50" w:after="156" w:line="240" w:lineRule="auto"/>
        <w:jc w:val="both"/>
        <w:rPr>
          <w:sz w:val="20"/>
          <w:szCs w:val="20"/>
          <w:lang w:val="en-US" w:eastAsia="zh-CN"/>
        </w:rPr>
      </w:pPr>
      <w:r>
        <w:rPr>
          <w:rFonts w:hint="eastAsia"/>
          <w:sz w:val="20"/>
          <w:szCs w:val="20"/>
          <w:lang w:val="en-US" w:eastAsia="zh-CN"/>
        </w:rPr>
        <w:t xml:space="preserve">In Figure 8, we can see the detection performance of the two types of sequences are almost the </w:t>
      </w:r>
      <w:proofErr w:type="gramStart"/>
      <w:r>
        <w:rPr>
          <w:rFonts w:hint="eastAsia"/>
          <w:sz w:val="20"/>
          <w:szCs w:val="20"/>
          <w:lang w:val="en-US" w:eastAsia="zh-CN"/>
        </w:rPr>
        <w:t>same.</w:t>
      </w:r>
      <w:proofErr w:type="gramEnd"/>
    </w:p>
    <w:p w:rsidR="00006E0B" w:rsidRDefault="00B32853">
      <w:pPr>
        <w:snapToGrid w:val="0"/>
        <w:spacing w:afterLines="50" w:after="156" w:line="240" w:lineRule="auto"/>
        <w:jc w:val="both"/>
        <w:rPr>
          <w:sz w:val="20"/>
          <w:szCs w:val="20"/>
        </w:rPr>
      </w:pPr>
      <w:r>
        <w:rPr>
          <w:rFonts w:hint="eastAsia"/>
          <w:sz w:val="20"/>
          <w:szCs w:val="20"/>
          <w:lang w:val="en-US" w:eastAsia="zh-CN"/>
        </w:rPr>
        <w:t xml:space="preserve">Base on the LLS, we calculate the MIL of the two alternatives in US or Korea with 6dB </w:t>
      </w:r>
      <w:proofErr w:type="spellStart"/>
      <w:r>
        <w:rPr>
          <w:rFonts w:hint="eastAsia"/>
          <w:sz w:val="20"/>
          <w:szCs w:val="20"/>
          <w:lang w:val="en-US" w:eastAsia="zh-CN"/>
        </w:rPr>
        <w:t>TxBF</w:t>
      </w:r>
      <w:proofErr w:type="spellEnd"/>
      <w:r>
        <w:rPr>
          <w:rFonts w:hint="eastAsia"/>
          <w:sz w:val="20"/>
          <w:szCs w:val="20"/>
          <w:lang w:val="en-US" w:eastAsia="zh-CN"/>
        </w:rPr>
        <w:t>.</w:t>
      </w:r>
    </w:p>
    <w:p w:rsidR="00006E0B" w:rsidRDefault="00B32853">
      <w:pPr>
        <w:snapToGrid w:val="0"/>
        <w:spacing w:afterLines="50" w:after="156" w:line="240" w:lineRule="auto"/>
        <w:jc w:val="center"/>
      </w:pPr>
      <w:r>
        <w:rPr>
          <w:noProof/>
          <w:lang w:val="en-US" w:eastAsia="zh-CN"/>
        </w:rPr>
        <w:drawing>
          <wp:inline distT="0" distB="0" distL="114300" distR="114300" wp14:anchorId="39D415FC" wp14:editId="185C33AD">
            <wp:extent cx="5269230" cy="1021080"/>
            <wp:effectExtent l="0" t="0" r="7620" b="7620"/>
            <wp:docPr id="1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5"/>
                    <pic:cNvPicPr>
                      <a:picLocks noChangeAspect="1"/>
                    </pic:cNvPicPr>
                  </pic:nvPicPr>
                  <pic:blipFill>
                    <a:blip r:embed="rId14"/>
                    <a:stretch>
                      <a:fillRect/>
                    </a:stretch>
                  </pic:blipFill>
                  <pic:spPr>
                    <a:xfrm>
                      <a:off x="0" y="0"/>
                      <a:ext cx="5269230" cy="1021080"/>
                    </a:xfrm>
                    <a:prstGeom prst="rect">
                      <a:avLst/>
                    </a:prstGeom>
                    <a:noFill/>
                    <a:ln w="9525">
                      <a:noFill/>
                    </a:ln>
                  </pic:spPr>
                </pic:pic>
              </a:graphicData>
            </a:graphic>
          </wp:inline>
        </w:drawing>
      </w:r>
    </w:p>
    <w:p w:rsidR="00006E0B" w:rsidRDefault="00B32853">
      <w:pPr>
        <w:pStyle w:val="a5"/>
        <w:widowControl w:val="0"/>
        <w:snapToGrid w:val="0"/>
        <w:spacing w:afterLines="50" w:after="156" w:line="240" w:lineRule="auto"/>
        <w:jc w:val="center"/>
        <w:rPr>
          <w:rFonts w:eastAsia="宋体"/>
          <w:sz w:val="20"/>
          <w:lang w:val="en-US" w:eastAsia="zh-CN"/>
        </w:rPr>
      </w:pPr>
      <w:r>
        <w:rPr>
          <w:rFonts w:eastAsia="宋体" w:hint="eastAsia"/>
          <w:sz w:val="20"/>
          <w:lang w:val="en-US" w:eastAsia="zh-CN"/>
        </w:rPr>
        <w:t>Figure 9. MIL for different SCS and delay spread of the two alternatives</w:t>
      </w:r>
    </w:p>
    <w:p w:rsidR="00006E0B" w:rsidRDefault="00B32853">
      <w:pPr>
        <w:pStyle w:val="a5"/>
        <w:widowControl w:val="0"/>
        <w:snapToGrid w:val="0"/>
        <w:spacing w:afterLines="50" w:after="156" w:line="240" w:lineRule="auto"/>
        <w:jc w:val="both"/>
        <w:rPr>
          <w:rFonts w:eastAsia="宋体"/>
          <w:sz w:val="20"/>
          <w:lang w:val="en-US" w:eastAsia="zh-CN"/>
        </w:rPr>
      </w:pPr>
      <w:r>
        <w:rPr>
          <w:rFonts w:hint="eastAsia"/>
          <w:sz w:val="20"/>
          <w:szCs w:val="20"/>
          <w:lang w:val="en-US" w:eastAsia="zh-CN"/>
        </w:rPr>
        <w:t>From Figure 9, we can see for SCS equal to 480kHz and 960kHz,the MIL of Alt-2 is lower than that of Alt-1.This is because the number of PRB is 2~3, the CM of Alt-2 is far larger than that of Alt-1 in this range, which result in the smaller MIL.</w:t>
      </w:r>
    </w:p>
    <w:p w:rsidR="00006E0B" w:rsidRDefault="00B32853">
      <w:pPr>
        <w:widowControl w:val="0"/>
        <w:snapToGrid w:val="0"/>
        <w:spacing w:afterLines="50" w:after="156" w:line="240" w:lineRule="auto"/>
        <w:jc w:val="both"/>
        <w:rPr>
          <w:rFonts w:eastAsia="宋体"/>
          <w:b/>
          <w:bCs/>
          <w:sz w:val="20"/>
          <w:szCs w:val="20"/>
          <w:lang w:val="en-US" w:eastAsia="zh-CN"/>
        </w:rPr>
      </w:pPr>
      <w:r>
        <w:rPr>
          <w:rFonts w:eastAsia="宋体" w:hint="eastAsia"/>
          <w:b/>
          <w:bCs/>
          <w:sz w:val="20"/>
          <w:szCs w:val="20"/>
          <w:lang w:val="en-US" w:eastAsia="zh-CN"/>
        </w:rPr>
        <w:t>Observation 5</w:t>
      </w:r>
      <w:r>
        <w:rPr>
          <w:rFonts w:eastAsia="宋体"/>
          <w:b/>
          <w:bCs/>
          <w:sz w:val="20"/>
          <w:szCs w:val="20"/>
          <w:lang w:val="en-US" w:eastAsia="zh-CN"/>
        </w:rPr>
        <w:t>:</w:t>
      </w:r>
      <w:r>
        <w:rPr>
          <w:rFonts w:eastAsia="宋体" w:hint="eastAsia"/>
          <w:b/>
          <w:bCs/>
          <w:sz w:val="20"/>
          <w:szCs w:val="20"/>
          <w:lang w:val="en-US" w:eastAsia="zh-CN"/>
        </w:rPr>
        <w:t xml:space="preserve"> For SCS </w:t>
      </w:r>
      <w:proofErr w:type="gramStart"/>
      <w:r>
        <w:rPr>
          <w:rFonts w:eastAsia="宋体" w:hint="eastAsia"/>
          <w:b/>
          <w:bCs/>
          <w:sz w:val="20"/>
          <w:szCs w:val="20"/>
          <w:lang w:val="en-US" w:eastAsia="zh-CN"/>
        </w:rPr>
        <w:t>120kHz</w:t>
      </w:r>
      <w:proofErr w:type="gramEnd"/>
      <w:r>
        <w:rPr>
          <w:rFonts w:eastAsia="宋体" w:hint="eastAsia"/>
          <w:b/>
          <w:bCs/>
          <w:sz w:val="20"/>
          <w:szCs w:val="20"/>
          <w:lang w:val="en-US" w:eastAsia="zh-CN"/>
        </w:rPr>
        <w:t xml:space="preserve"> and 12 PRBs, the MIL of the two alternatives are similar, for SCS 480kHz with 3PRBs and 960kHz with 2 PRBs, the MIL of Alt</w:t>
      </w:r>
      <w:r w:rsidR="004F14A1">
        <w:rPr>
          <w:rFonts w:eastAsia="宋体" w:hint="eastAsia"/>
          <w:b/>
          <w:bCs/>
          <w:sz w:val="20"/>
          <w:szCs w:val="20"/>
          <w:lang w:val="en-US" w:eastAsia="zh-CN"/>
        </w:rPr>
        <w:t>-1 is larger than that of Alt-2</w:t>
      </w:r>
      <w:r>
        <w:rPr>
          <w:rFonts w:eastAsia="宋体" w:hint="eastAsia"/>
          <w:b/>
          <w:bCs/>
          <w:sz w:val="20"/>
          <w:szCs w:val="20"/>
          <w:lang w:val="en-US" w:eastAsia="zh-CN"/>
        </w:rPr>
        <w:t>.</w:t>
      </w:r>
    </w:p>
    <w:p w:rsidR="00006E0B" w:rsidRDefault="00B32853">
      <w:pPr>
        <w:snapToGrid w:val="0"/>
        <w:spacing w:afterLines="50" w:after="156" w:line="240" w:lineRule="auto"/>
        <w:jc w:val="both"/>
        <w:rPr>
          <w:sz w:val="20"/>
          <w:lang w:val="en-US" w:eastAsia="zh-CN"/>
        </w:rPr>
      </w:pPr>
      <w:r>
        <w:rPr>
          <w:rFonts w:hint="eastAsia"/>
          <w:sz w:val="20"/>
          <w:lang w:val="en-US" w:eastAsia="zh-CN"/>
        </w:rPr>
        <w:t>Base on the discussion above, Alt-1 outperforms Alt2. Both of the two alternatives are based on existing sequence generation process in current specification, so the spec impact of the 2 alternatives is acceptable. But Alt-1 has stable MIL performance in a wide range of PRB number. Considering the flexibility of Alt-1, we prefer Alt-1.</w:t>
      </w:r>
    </w:p>
    <w:p w:rsidR="00006E0B" w:rsidRDefault="00B32853">
      <w:pPr>
        <w:snapToGrid w:val="0"/>
        <w:spacing w:afterLines="50" w:after="156" w:line="240" w:lineRule="auto"/>
        <w:jc w:val="both"/>
        <w:rPr>
          <w:rFonts w:eastAsia="宋体"/>
          <w:b/>
          <w:bCs/>
          <w:sz w:val="20"/>
          <w:lang w:val="en-US" w:eastAsia="zh-CN"/>
        </w:rPr>
      </w:pPr>
      <w:r>
        <w:rPr>
          <w:rFonts w:eastAsia="宋体" w:hint="eastAsia"/>
          <w:b/>
          <w:bCs/>
          <w:sz w:val="20"/>
          <w:lang w:val="en-US" w:eastAsia="zh-CN"/>
        </w:rPr>
        <w:t>Proposal 5</w:t>
      </w:r>
      <w:r>
        <w:rPr>
          <w:rFonts w:eastAsia="宋体"/>
          <w:b/>
          <w:bCs/>
          <w:sz w:val="20"/>
          <w:lang w:val="en-US" w:eastAsia="zh-CN"/>
        </w:rPr>
        <w:t>:</w:t>
      </w:r>
      <w:r>
        <w:rPr>
          <w:rFonts w:eastAsia="宋体" w:hint="eastAsia"/>
          <w:b/>
          <w:bCs/>
          <w:sz w:val="20"/>
          <w:lang w:val="en-US" w:eastAsia="zh-CN"/>
        </w:rPr>
        <w:t xml:space="preserve"> </w:t>
      </w:r>
      <w:r>
        <w:rPr>
          <w:rFonts w:eastAsia="宋体"/>
          <w:b/>
          <w:bCs/>
          <w:sz w:val="20"/>
          <w:lang w:val="en-US" w:eastAsia="zh-CN"/>
        </w:rPr>
        <w:t>Regarding the PUCCH format 0/1 sequence type selection, Alt1 (a single long sequence) is preferred</w:t>
      </w:r>
    </w:p>
    <w:p w:rsidR="00006E0B" w:rsidRDefault="00B32853">
      <w:pPr>
        <w:pStyle w:val="2"/>
        <w:spacing w:before="120" w:after="120" w:line="240" w:lineRule="auto"/>
        <w:jc w:val="both"/>
        <w:rPr>
          <w:rFonts w:eastAsia="宋体"/>
          <w:b/>
          <w:sz w:val="24"/>
          <w:szCs w:val="24"/>
          <w:lang w:val="en-US" w:eastAsia="zh-CN"/>
        </w:rPr>
      </w:pPr>
      <w:r>
        <w:rPr>
          <w:rFonts w:eastAsia="宋体" w:hint="eastAsia"/>
          <w:b/>
          <w:sz w:val="24"/>
          <w:szCs w:val="24"/>
          <w:lang w:val="en-US" w:eastAsia="zh-CN"/>
        </w:rPr>
        <w:t>2.5 PUCCH enhancement before RRC connected</w:t>
      </w:r>
    </w:p>
    <w:p w:rsidR="00006E0B" w:rsidRDefault="00B32853">
      <w:pPr>
        <w:pStyle w:val="a5"/>
        <w:widowControl w:val="0"/>
        <w:snapToGrid w:val="0"/>
        <w:spacing w:afterLines="50" w:after="156" w:line="240" w:lineRule="auto"/>
        <w:jc w:val="both"/>
        <w:rPr>
          <w:sz w:val="20"/>
          <w:lang w:val="en-US" w:eastAsia="zh-CN"/>
        </w:rPr>
      </w:pPr>
      <w:r>
        <w:rPr>
          <w:rFonts w:hint="eastAsia"/>
          <w:sz w:val="20"/>
          <w:lang w:val="en-US" w:eastAsia="zh-CN"/>
        </w:rPr>
        <w:t>Based on the agreement listed in section 1,</w:t>
      </w:r>
      <w:r w:rsidR="004F14A1">
        <w:rPr>
          <w:sz w:val="20"/>
          <w:lang w:val="en-US" w:eastAsia="zh-CN"/>
        </w:rPr>
        <w:t xml:space="preserve"> </w:t>
      </w:r>
      <w:r>
        <w:rPr>
          <w:rFonts w:hint="eastAsia"/>
          <w:sz w:val="20"/>
          <w:lang w:val="en-US" w:eastAsia="zh-CN"/>
        </w:rPr>
        <w:t>the number of PRB is configured for different SCSs respectively.</w:t>
      </w:r>
      <w:r>
        <w:rPr>
          <w:sz w:val="20"/>
          <w:lang w:val="en-US" w:eastAsia="zh-CN"/>
        </w:rPr>
        <w:t xml:space="preserve"> </w:t>
      </w:r>
      <w:r>
        <w:rPr>
          <w:rFonts w:hint="eastAsia"/>
          <w:sz w:val="20"/>
          <w:lang w:val="en-US" w:eastAsia="zh-CN"/>
        </w:rPr>
        <w:t xml:space="preserve">And for SCS of </w:t>
      </w:r>
      <w:proofErr w:type="gramStart"/>
      <w:r>
        <w:rPr>
          <w:rFonts w:hint="eastAsia"/>
          <w:sz w:val="20"/>
          <w:lang w:val="en-US" w:eastAsia="zh-CN"/>
        </w:rPr>
        <w:t>120kHz</w:t>
      </w:r>
      <w:proofErr w:type="gramEnd"/>
      <w:r>
        <w:rPr>
          <w:rFonts w:hint="eastAsia"/>
          <w:sz w:val="20"/>
          <w:lang w:val="en-US" w:eastAsia="zh-CN"/>
        </w:rPr>
        <w:t>, 12 PRBs are configured in above 52.6GHz band, but bigger values than 12 is not excluded. And with the current configuration, the resource is sufficient.</w:t>
      </w:r>
      <w:r w:rsidR="004F14A1">
        <w:rPr>
          <w:sz w:val="20"/>
          <w:lang w:val="en-US" w:eastAsia="zh-CN"/>
        </w:rPr>
        <w:t xml:space="preserve"> </w:t>
      </w:r>
      <w:r>
        <w:rPr>
          <w:rFonts w:hint="eastAsia"/>
          <w:sz w:val="20"/>
          <w:lang w:val="en-US" w:eastAsia="zh-CN"/>
        </w:rPr>
        <w:t>If the number of PRB is increased,</w:t>
      </w:r>
      <w:r w:rsidR="004F14A1">
        <w:rPr>
          <w:sz w:val="20"/>
          <w:lang w:val="en-US" w:eastAsia="zh-CN"/>
        </w:rPr>
        <w:t xml:space="preserve"> </w:t>
      </w:r>
      <w:r>
        <w:rPr>
          <w:rFonts w:hint="eastAsia"/>
          <w:sz w:val="20"/>
          <w:lang w:val="en-US" w:eastAsia="zh-CN"/>
        </w:rPr>
        <w:t>there may</w:t>
      </w:r>
      <w:r w:rsidR="004F14A1">
        <w:rPr>
          <w:sz w:val="20"/>
          <w:lang w:val="en-US" w:eastAsia="zh-CN"/>
        </w:rPr>
        <w:t xml:space="preserve"> </w:t>
      </w:r>
      <w:r>
        <w:rPr>
          <w:rFonts w:hint="eastAsia"/>
          <w:sz w:val="20"/>
          <w:lang w:val="en-US" w:eastAsia="zh-CN"/>
        </w:rPr>
        <w:t>be some possibility of resource overlapped. In NR-U, interlace structure was introduced,</w:t>
      </w:r>
      <w:r w:rsidR="004F14A1">
        <w:rPr>
          <w:sz w:val="20"/>
          <w:lang w:val="en-US" w:eastAsia="zh-CN"/>
        </w:rPr>
        <w:t xml:space="preserve"> </w:t>
      </w:r>
      <w:r>
        <w:rPr>
          <w:rFonts w:hint="eastAsia"/>
          <w:sz w:val="20"/>
          <w:lang w:val="en-US" w:eastAsia="zh-CN"/>
        </w:rPr>
        <w:t>the resource unit is interlace with 10 or 11 PRBs, and frequency hopping is disabled. It is by adding starting OFDM symbols or OCC to resolve the collision</w:t>
      </w:r>
      <w:r>
        <w:rPr>
          <w:sz w:val="20"/>
          <w:lang w:val="en-US" w:eastAsia="zh-CN"/>
        </w:rPr>
        <w:t xml:space="preserve"> </w:t>
      </w:r>
      <w:r>
        <w:rPr>
          <w:rFonts w:hint="eastAsia"/>
          <w:sz w:val="20"/>
          <w:lang w:val="en-US" w:eastAsia="zh-CN"/>
        </w:rPr>
        <w:t>problems for PUCCH resource set before RRC connected. And the PRB offset in the table is reinterpreted as interlace index offset.</w:t>
      </w:r>
    </w:p>
    <w:p w:rsidR="00006E0B" w:rsidRDefault="00B32853">
      <w:pPr>
        <w:pStyle w:val="a5"/>
        <w:widowControl w:val="0"/>
        <w:snapToGrid w:val="0"/>
        <w:spacing w:afterLines="50" w:after="156" w:line="240" w:lineRule="auto"/>
        <w:jc w:val="both"/>
        <w:rPr>
          <w:sz w:val="20"/>
          <w:lang w:val="en-US" w:eastAsia="zh-CN"/>
        </w:rPr>
      </w:pPr>
      <w:r>
        <w:rPr>
          <w:rFonts w:hint="eastAsia"/>
          <w:sz w:val="20"/>
          <w:lang w:val="en-US" w:eastAsia="zh-CN"/>
        </w:rPr>
        <w:t xml:space="preserve">In 52.6 GHz band, the similar method in NR-U can be used for reference. Firstly the resource unit is a group of PRB or is a RB set, therefore the parameters in the calculation </w:t>
      </w:r>
      <w:r>
        <w:rPr>
          <w:noProof/>
          <w:position w:val="-10"/>
          <w:sz w:val="20"/>
          <w:lang w:val="en-US" w:eastAsia="zh-CN"/>
        </w:rPr>
        <w:drawing>
          <wp:inline distT="0" distB="0" distL="114300" distR="114300" wp14:anchorId="24372022" wp14:editId="71D8793D">
            <wp:extent cx="1190625" cy="219075"/>
            <wp:effectExtent l="0" t="0" r="9525" b="8255"/>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5"/>
                    <a:stretch>
                      <a:fillRect/>
                    </a:stretch>
                  </pic:blipFill>
                  <pic:spPr>
                    <a:xfrm>
                      <a:off x="0" y="0"/>
                      <a:ext cx="1190625" cy="219075"/>
                    </a:xfrm>
                    <a:prstGeom prst="rect">
                      <a:avLst/>
                    </a:prstGeom>
                    <a:noFill/>
                    <a:ln w="9525">
                      <a:noFill/>
                    </a:ln>
                  </pic:spPr>
                </pic:pic>
              </a:graphicData>
            </a:graphic>
          </wp:inline>
        </w:drawing>
      </w:r>
      <w:r>
        <w:rPr>
          <w:rFonts w:eastAsia="宋体" w:hint="eastAsia"/>
          <w:position w:val="-10"/>
          <w:sz w:val="20"/>
          <w:lang w:val="en-US" w:eastAsia="zh-CN"/>
        </w:rPr>
        <w:t xml:space="preserve"> and </w:t>
      </w:r>
      <w:r>
        <w:rPr>
          <w:noProof/>
          <w:position w:val="-10"/>
          <w:sz w:val="20"/>
          <w:lang w:val="en-US" w:eastAsia="zh-CN"/>
        </w:rPr>
        <w:drawing>
          <wp:inline distT="0" distB="0" distL="114300" distR="114300" wp14:anchorId="18AFFE8A" wp14:editId="32C4C4D5">
            <wp:extent cx="1733550" cy="20955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16"/>
                    <a:stretch>
                      <a:fillRect/>
                    </a:stretch>
                  </pic:blipFill>
                  <pic:spPr>
                    <a:xfrm>
                      <a:off x="0" y="0"/>
                      <a:ext cx="1733550" cy="209550"/>
                    </a:xfrm>
                    <a:prstGeom prst="rect">
                      <a:avLst/>
                    </a:prstGeom>
                    <a:noFill/>
                    <a:ln w="9525">
                      <a:noFill/>
                    </a:ln>
                  </pic:spPr>
                </pic:pic>
              </a:graphicData>
            </a:graphic>
          </wp:inline>
        </w:drawing>
      </w:r>
      <w:r>
        <w:rPr>
          <w:rFonts w:hint="eastAsia"/>
          <w:sz w:val="20"/>
          <w:lang w:val="en-US" w:eastAsia="zh-CN"/>
        </w:rPr>
        <w:t>for RB set should be modified.</w:t>
      </w:r>
      <w:r w:rsidR="004F14A1">
        <w:rPr>
          <w:sz w:val="20"/>
          <w:lang w:val="en-US" w:eastAsia="zh-CN"/>
        </w:rPr>
        <w:t xml:space="preserve"> </w:t>
      </w:r>
      <w:r>
        <w:rPr>
          <w:rFonts w:hint="eastAsia"/>
          <w:sz w:val="20"/>
          <w:lang w:val="en-US" w:eastAsia="zh-CN"/>
        </w:rPr>
        <w:t>As the PRBs allocated to PUCCH format 0/1 are localized, frequency hopping still can be adopted. And in case of resource collision for more PRBs allocation, additional starting OFDM symbols,</w:t>
      </w:r>
      <w:r>
        <w:rPr>
          <w:sz w:val="20"/>
          <w:lang w:val="en-US" w:eastAsia="zh-CN"/>
        </w:rPr>
        <w:t xml:space="preserve"> </w:t>
      </w:r>
      <w:r>
        <w:rPr>
          <w:rFonts w:hint="eastAsia"/>
          <w:sz w:val="20"/>
          <w:lang w:val="en-US" w:eastAsia="zh-CN"/>
        </w:rPr>
        <w:t>cyclic shifts or OCC can be considered.</w:t>
      </w:r>
    </w:p>
    <w:p w:rsidR="00006E0B" w:rsidRDefault="00B32853">
      <w:pPr>
        <w:snapToGrid w:val="0"/>
        <w:spacing w:afterLines="50" w:after="156" w:line="240" w:lineRule="auto"/>
        <w:jc w:val="both"/>
        <w:rPr>
          <w:rFonts w:eastAsia="宋体"/>
          <w:b/>
          <w:bCs/>
          <w:sz w:val="20"/>
          <w:lang w:val="en-US" w:eastAsia="zh-CN"/>
        </w:rPr>
      </w:pPr>
      <w:r>
        <w:rPr>
          <w:rFonts w:eastAsia="宋体" w:hint="eastAsia"/>
          <w:b/>
          <w:bCs/>
          <w:sz w:val="20"/>
          <w:lang w:val="en-US" w:eastAsia="zh-CN"/>
        </w:rPr>
        <w:lastRenderedPageBreak/>
        <w:t>Proposal 6</w:t>
      </w:r>
      <w:r>
        <w:rPr>
          <w:rFonts w:eastAsia="宋体"/>
          <w:b/>
          <w:bCs/>
          <w:sz w:val="20"/>
          <w:lang w:val="en-US" w:eastAsia="zh-CN"/>
        </w:rPr>
        <w:t>:</w:t>
      </w:r>
      <w:r>
        <w:rPr>
          <w:rFonts w:eastAsia="宋体" w:hint="eastAsia"/>
          <w:b/>
          <w:bCs/>
          <w:sz w:val="20"/>
          <w:lang w:val="en-US" w:eastAsia="zh-CN"/>
        </w:rPr>
        <w:t xml:space="preserve"> The similar </w:t>
      </w:r>
      <w:r>
        <w:rPr>
          <w:rFonts w:eastAsia="宋体"/>
          <w:b/>
          <w:bCs/>
          <w:sz w:val="20"/>
          <w:lang w:val="en-US" w:eastAsia="zh-CN"/>
        </w:rPr>
        <w:t>solution in</w:t>
      </w:r>
      <w:r>
        <w:rPr>
          <w:rFonts w:eastAsia="宋体" w:hint="eastAsia"/>
          <w:b/>
          <w:bCs/>
          <w:sz w:val="20"/>
          <w:lang w:val="en-US" w:eastAsia="zh-CN"/>
        </w:rPr>
        <w:t xml:space="preserve"> NR-U in rel-16 can be </w:t>
      </w:r>
      <w:r>
        <w:rPr>
          <w:rFonts w:eastAsia="宋体"/>
          <w:b/>
          <w:bCs/>
          <w:sz w:val="20"/>
          <w:lang w:val="en-US" w:eastAsia="zh-CN"/>
        </w:rPr>
        <w:t>considered</w:t>
      </w:r>
      <w:r>
        <w:rPr>
          <w:rFonts w:eastAsia="宋体" w:hint="eastAsia"/>
          <w:b/>
          <w:bCs/>
          <w:sz w:val="20"/>
          <w:lang w:val="en-US" w:eastAsia="zh-CN"/>
        </w:rPr>
        <w:t xml:space="preserve"> for Rel-17 PUCCH enhancement before RRC connected, and the resource unit </w:t>
      </w:r>
      <w:r>
        <w:rPr>
          <w:rFonts w:eastAsia="宋体"/>
          <w:b/>
          <w:bCs/>
          <w:sz w:val="20"/>
          <w:lang w:val="en-US" w:eastAsia="zh-CN"/>
        </w:rPr>
        <w:t>could be</w:t>
      </w:r>
      <w:r>
        <w:rPr>
          <w:rFonts w:eastAsia="宋体" w:hint="eastAsia"/>
          <w:b/>
          <w:bCs/>
          <w:sz w:val="20"/>
          <w:lang w:val="en-US" w:eastAsia="zh-CN"/>
        </w:rPr>
        <w:t xml:space="preserve"> RBG or RB set.</w:t>
      </w:r>
    </w:p>
    <w:p w:rsidR="00006E0B" w:rsidRDefault="00B32853">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006E0B" w:rsidRDefault="00B32853">
      <w:pPr>
        <w:snapToGrid w:val="0"/>
        <w:spacing w:line="240" w:lineRule="auto"/>
        <w:jc w:val="both"/>
        <w:rPr>
          <w:sz w:val="20"/>
          <w:lang w:val="en-US" w:eastAsia="zh-CN"/>
        </w:rPr>
      </w:pPr>
      <w:r>
        <w:rPr>
          <w:rFonts w:hint="eastAsia"/>
          <w:sz w:val="20"/>
          <w:lang w:val="en-US" w:eastAsia="zh-CN"/>
        </w:rPr>
        <w:t>In this contribution, we discuss the enhancement for PUCCH format 0/1/4 above 52.6 GHz band and have the following observations and proposals.</w:t>
      </w:r>
    </w:p>
    <w:p w:rsidR="00006E0B" w:rsidRDefault="00B32853" w:rsidP="00D06F7A">
      <w:pPr>
        <w:widowControl w:val="0"/>
        <w:snapToGrid w:val="0"/>
        <w:spacing w:after="0" w:line="276" w:lineRule="auto"/>
        <w:jc w:val="both"/>
        <w:rPr>
          <w:rFonts w:eastAsia="宋体"/>
          <w:sz w:val="20"/>
          <w:szCs w:val="20"/>
          <w:lang w:val="en-US" w:eastAsia="zh-CN"/>
        </w:rPr>
      </w:pPr>
      <w:r>
        <w:rPr>
          <w:rFonts w:eastAsia="宋体" w:hint="eastAsia"/>
          <w:b/>
          <w:bCs/>
          <w:sz w:val="20"/>
          <w:szCs w:val="20"/>
          <w:lang w:val="en-US" w:eastAsia="zh-CN"/>
        </w:rPr>
        <w:t>Observation 1</w:t>
      </w:r>
      <w:r>
        <w:rPr>
          <w:rFonts w:eastAsia="宋体"/>
          <w:b/>
          <w:bCs/>
          <w:sz w:val="20"/>
          <w:szCs w:val="20"/>
          <w:lang w:val="en-US" w:eastAsia="zh-CN"/>
        </w:rPr>
        <w:t>:</w:t>
      </w:r>
      <w:r>
        <w:rPr>
          <w:rFonts w:eastAsia="宋体" w:hint="eastAsia"/>
          <w:b/>
          <w:bCs/>
          <w:sz w:val="20"/>
          <w:szCs w:val="20"/>
          <w:lang w:val="en-US" w:eastAsia="zh-CN"/>
        </w:rPr>
        <w:t xml:space="preserve"> On the condition of UE_EIRP = 25 and UE_P = 21, P_TX (or MIL) has an upper bound. In US and Korea, P_TX is increased with the PRB number up to about 19 </w:t>
      </w:r>
      <w:proofErr w:type="spellStart"/>
      <w:r>
        <w:rPr>
          <w:rFonts w:eastAsia="宋体" w:hint="eastAsia"/>
          <w:b/>
          <w:bCs/>
          <w:sz w:val="20"/>
          <w:szCs w:val="20"/>
          <w:lang w:val="en-US" w:eastAsia="zh-CN"/>
        </w:rPr>
        <w:t>dBm</w:t>
      </w:r>
      <w:proofErr w:type="spellEnd"/>
      <w:r>
        <w:rPr>
          <w:rFonts w:eastAsia="宋体" w:hint="eastAsia"/>
          <w:b/>
          <w:bCs/>
          <w:sz w:val="20"/>
          <w:szCs w:val="20"/>
          <w:lang w:val="en-US" w:eastAsia="zh-CN"/>
        </w:rPr>
        <w:t xml:space="preserve"> or 21 </w:t>
      </w:r>
      <w:proofErr w:type="spellStart"/>
      <w:r>
        <w:rPr>
          <w:rFonts w:eastAsia="宋体" w:hint="eastAsia"/>
          <w:b/>
          <w:bCs/>
          <w:sz w:val="20"/>
          <w:szCs w:val="20"/>
          <w:lang w:val="en-US" w:eastAsia="zh-CN"/>
        </w:rPr>
        <w:t>dBm</w:t>
      </w:r>
      <w:proofErr w:type="spellEnd"/>
      <w:r>
        <w:rPr>
          <w:rFonts w:eastAsia="宋体" w:hint="eastAsia"/>
          <w:b/>
          <w:bCs/>
          <w:sz w:val="20"/>
          <w:szCs w:val="20"/>
          <w:lang w:val="en-US" w:eastAsia="zh-CN"/>
        </w:rPr>
        <w:t xml:space="preserve">, and in EU, P_TX is nearly a constant independent of the bandwidth. </w:t>
      </w:r>
    </w:p>
    <w:p w:rsidR="00006E0B" w:rsidRDefault="00B32853" w:rsidP="00D06F7A">
      <w:pPr>
        <w:widowControl w:val="0"/>
        <w:snapToGrid w:val="0"/>
        <w:spacing w:after="0" w:line="276" w:lineRule="auto"/>
        <w:jc w:val="both"/>
        <w:rPr>
          <w:rFonts w:eastAsia="宋体"/>
          <w:b/>
          <w:bCs/>
          <w:sz w:val="20"/>
          <w:szCs w:val="20"/>
          <w:lang w:val="en-US" w:eastAsia="zh-CN"/>
        </w:rPr>
      </w:pPr>
      <w:r>
        <w:rPr>
          <w:rFonts w:eastAsia="宋体" w:hint="eastAsia"/>
          <w:b/>
          <w:bCs/>
          <w:sz w:val="20"/>
          <w:szCs w:val="20"/>
          <w:lang w:val="en-US" w:eastAsia="zh-CN"/>
        </w:rPr>
        <w:t>Observation 2</w:t>
      </w:r>
      <w:r>
        <w:rPr>
          <w:rFonts w:eastAsia="宋体"/>
          <w:b/>
          <w:bCs/>
          <w:sz w:val="20"/>
          <w:szCs w:val="20"/>
          <w:lang w:val="en-US" w:eastAsia="zh-CN"/>
        </w:rPr>
        <w:t>:</w:t>
      </w:r>
      <w:r>
        <w:rPr>
          <w:rFonts w:eastAsia="宋体" w:hint="eastAsia"/>
          <w:b/>
          <w:bCs/>
          <w:sz w:val="20"/>
          <w:szCs w:val="20"/>
          <w:lang w:val="en-US" w:eastAsia="zh-CN"/>
        </w:rPr>
        <w:t xml:space="preserve"> By increasing UE_EIRP and UE_P simultaneously, the upper bound of P_TX (or MIL) will be larger, the number of PRBs will be increased. Setting UE_EIRP = 40dBm, UE_P = 25dBm, </w:t>
      </w:r>
      <w:proofErr w:type="spellStart"/>
      <w:r>
        <w:rPr>
          <w:rFonts w:eastAsia="宋体" w:hint="eastAsia"/>
          <w:b/>
          <w:bCs/>
          <w:sz w:val="20"/>
          <w:szCs w:val="20"/>
          <w:lang w:val="en-US" w:eastAsia="zh-CN"/>
        </w:rPr>
        <w:t>TxBF</w:t>
      </w:r>
      <w:proofErr w:type="spellEnd"/>
      <w:r>
        <w:rPr>
          <w:rFonts w:eastAsia="宋体" w:hint="eastAsia"/>
          <w:b/>
          <w:bCs/>
          <w:sz w:val="20"/>
          <w:szCs w:val="20"/>
          <w:lang w:val="en-US" w:eastAsia="zh-CN"/>
        </w:rPr>
        <w:t xml:space="preserve"> = 0dB</w:t>
      </w:r>
      <w:r w:rsidR="004F14A1">
        <w:rPr>
          <w:rFonts w:eastAsia="宋体" w:hint="eastAsia"/>
          <w:b/>
          <w:bCs/>
          <w:sz w:val="20"/>
          <w:szCs w:val="20"/>
          <w:lang w:val="en-US" w:eastAsia="zh-CN"/>
        </w:rPr>
        <w:t>, the number of PRBs will be 28</w:t>
      </w:r>
      <w:r>
        <w:rPr>
          <w:rFonts w:eastAsia="宋体" w:hint="eastAsia"/>
          <w:b/>
          <w:bCs/>
          <w:sz w:val="20"/>
          <w:szCs w:val="20"/>
          <w:lang w:val="en-US" w:eastAsia="zh-CN"/>
        </w:rPr>
        <w:t xml:space="preserve">, 7 and 4 for </w:t>
      </w:r>
      <w:proofErr w:type="gramStart"/>
      <w:r>
        <w:rPr>
          <w:rFonts w:eastAsia="宋体" w:hint="eastAsia"/>
          <w:b/>
          <w:bCs/>
          <w:sz w:val="20"/>
          <w:szCs w:val="20"/>
          <w:lang w:val="en-US" w:eastAsia="zh-CN"/>
        </w:rPr>
        <w:t>120kHz/480kHz/</w:t>
      </w:r>
      <w:proofErr w:type="gramEnd"/>
      <w:r>
        <w:rPr>
          <w:rFonts w:eastAsia="宋体" w:hint="eastAsia"/>
          <w:b/>
          <w:bCs/>
          <w:sz w:val="20"/>
          <w:szCs w:val="20"/>
          <w:lang w:val="en-US" w:eastAsia="zh-CN"/>
        </w:rPr>
        <w:t xml:space="preserve">960kHz SCS respectively. </w:t>
      </w:r>
    </w:p>
    <w:p w:rsidR="00006E0B" w:rsidRDefault="00B32853" w:rsidP="00D06F7A">
      <w:pPr>
        <w:widowControl w:val="0"/>
        <w:snapToGrid w:val="0"/>
        <w:spacing w:after="0" w:line="276" w:lineRule="auto"/>
        <w:jc w:val="both"/>
        <w:rPr>
          <w:rFonts w:eastAsia="宋体"/>
          <w:b/>
          <w:bCs/>
          <w:sz w:val="20"/>
          <w:szCs w:val="20"/>
          <w:lang w:val="en-US" w:eastAsia="zh-CN"/>
        </w:rPr>
      </w:pPr>
      <w:r>
        <w:rPr>
          <w:rFonts w:eastAsia="宋体" w:hint="eastAsia"/>
          <w:b/>
          <w:bCs/>
          <w:sz w:val="20"/>
          <w:szCs w:val="20"/>
          <w:lang w:val="en-US" w:eastAsia="zh-CN"/>
        </w:rPr>
        <w:t>Observation 3</w:t>
      </w:r>
      <w:r>
        <w:rPr>
          <w:rFonts w:eastAsia="宋体"/>
          <w:b/>
          <w:bCs/>
          <w:sz w:val="20"/>
          <w:szCs w:val="20"/>
          <w:lang w:val="en-US" w:eastAsia="zh-CN"/>
        </w:rPr>
        <w:t>:</w:t>
      </w:r>
      <w:r>
        <w:rPr>
          <w:rFonts w:eastAsia="宋体" w:hint="eastAsia"/>
          <w:b/>
          <w:bCs/>
          <w:sz w:val="20"/>
          <w:szCs w:val="20"/>
          <w:lang w:val="en-US" w:eastAsia="zh-CN"/>
        </w:rPr>
        <w:t xml:space="preserve"> Even with power boosting, the MIL of sub-PRB mapping is lower than that of full PRB mapping.</w:t>
      </w:r>
    </w:p>
    <w:p w:rsidR="00006E0B" w:rsidRDefault="00B32853" w:rsidP="00D06F7A">
      <w:pPr>
        <w:widowControl w:val="0"/>
        <w:snapToGrid w:val="0"/>
        <w:spacing w:after="0" w:line="276" w:lineRule="auto"/>
        <w:jc w:val="both"/>
        <w:rPr>
          <w:rFonts w:eastAsia="宋体"/>
          <w:b/>
          <w:bCs/>
          <w:sz w:val="20"/>
          <w:szCs w:val="20"/>
          <w:lang w:val="en-US" w:eastAsia="zh-CN"/>
        </w:rPr>
      </w:pPr>
      <w:r>
        <w:rPr>
          <w:rFonts w:eastAsia="宋体" w:hint="eastAsia"/>
          <w:b/>
          <w:bCs/>
          <w:sz w:val="20"/>
          <w:szCs w:val="20"/>
          <w:lang w:val="en-US" w:eastAsia="zh-CN"/>
        </w:rPr>
        <w:t>Observation 4</w:t>
      </w:r>
      <w:r>
        <w:rPr>
          <w:rFonts w:eastAsia="宋体"/>
          <w:b/>
          <w:bCs/>
          <w:sz w:val="20"/>
          <w:szCs w:val="20"/>
          <w:lang w:val="en-US" w:eastAsia="zh-CN"/>
        </w:rPr>
        <w:t>:</w:t>
      </w:r>
      <w:r>
        <w:rPr>
          <w:rFonts w:eastAsia="宋体" w:hint="eastAsia"/>
          <w:b/>
          <w:bCs/>
          <w:sz w:val="20"/>
          <w:szCs w:val="20"/>
          <w:lang w:val="en-US" w:eastAsia="zh-CN"/>
        </w:rPr>
        <w:t xml:space="preserve"> When PRB number is 9~22, Alt2 with a cyclic shift step of 5 for each PRB has lower CM than that of Alt1 (ZC sequence);</w:t>
      </w:r>
      <w:r>
        <w:rPr>
          <w:rFonts w:eastAsia="宋体"/>
          <w:b/>
          <w:bCs/>
          <w:sz w:val="20"/>
          <w:szCs w:val="20"/>
          <w:lang w:val="en-US" w:eastAsia="zh-CN"/>
        </w:rPr>
        <w:t xml:space="preserve"> </w:t>
      </w:r>
      <w:r>
        <w:rPr>
          <w:rFonts w:eastAsia="宋体" w:hint="eastAsia"/>
          <w:b/>
          <w:bCs/>
          <w:sz w:val="20"/>
          <w:szCs w:val="20"/>
          <w:lang w:val="en-US" w:eastAsia="zh-CN"/>
        </w:rPr>
        <w:t>when PRB number is smaller than 9 or la</w:t>
      </w:r>
      <w:r>
        <w:rPr>
          <w:rFonts w:eastAsia="宋体"/>
          <w:b/>
          <w:bCs/>
          <w:sz w:val="20"/>
          <w:szCs w:val="20"/>
          <w:lang w:val="en-US" w:eastAsia="zh-CN"/>
        </w:rPr>
        <w:t>r</w:t>
      </w:r>
      <w:r>
        <w:rPr>
          <w:rFonts w:eastAsia="宋体" w:hint="eastAsia"/>
          <w:b/>
          <w:bCs/>
          <w:sz w:val="20"/>
          <w:szCs w:val="20"/>
          <w:lang w:val="en-US" w:eastAsia="zh-CN"/>
        </w:rPr>
        <w:t>ger than 22,</w:t>
      </w:r>
      <w:r>
        <w:rPr>
          <w:rFonts w:eastAsia="宋体"/>
          <w:b/>
          <w:bCs/>
          <w:sz w:val="20"/>
          <w:szCs w:val="20"/>
          <w:lang w:val="en-US" w:eastAsia="zh-CN"/>
        </w:rPr>
        <w:t xml:space="preserve"> </w:t>
      </w:r>
      <w:r>
        <w:rPr>
          <w:rFonts w:eastAsia="宋体" w:hint="eastAsia"/>
          <w:b/>
          <w:bCs/>
          <w:sz w:val="20"/>
          <w:szCs w:val="20"/>
          <w:lang w:val="en-US" w:eastAsia="zh-CN"/>
        </w:rPr>
        <w:t>Alt1 outperform</w:t>
      </w:r>
      <w:r>
        <w:rPr>
          <w:rFonts w:eastAsia="宋体"/>
          <w:b/>
          <w:bCs/>
          <w:sz w:val="20"/>
          <w:szCs w:val="20"/>
          <w:lang w:val="en-US" w:eastAsia="zh-CN"/>
        </w:rPr>
        <w:t>s</w:t>
      </w:r>
      <w:r>
        <w:rPr>
          <w:rFonts w:eastAsia="宋体" w:hint="eastAsia"/>
          <w:b/>
          <w:bCs/>
          <w:sz w:val="20"/>
          <w:szCs w:val="20"/>
          <w:lang w:val="en-US" w:eastAsia="zh-CN"/>
        </w:rPr>
        <w:t xml:space="preserve"> Alt2.</w:t>
      </w:r>
    </w:p>
    <w:p w:rsidR="00006E0B" w:rsidRDefault="00B32853" w:rsidP="00D06F7A">
      <w:pPr>
        <w:widowControl w:val="0"/>
        <w:snapToGrid w:val="0"/>
        <w:spacing w:after="0" w:line="276" w:lineRule="auto"/>
        <w:jc w:val="both"/>
        <w:rPr>
          <w:rFonts w:eastAsia="宋体"/>
          <w:b/>
          <w:bCs/>
          <w:sz w:val="20"/>
          <w:szCs w:val="20"/>
          <w:lang w:val="en-US" w:eastAsia="zh-CN"/>
        </w:rPr>
      </w:pPr>
      <w:r>
        <w:rPr>
          <w:rFonts w:eastAsia="宋体" w:hint="eastAsia"/>
          <w:b/>
          <w:bCs/>
          <w:sz w:val="20"/>
          <w:szCs w:val="20"/>
          <w:lang w:val="en-US" w:eastAsia="zh-CN"/>
        </w:rPr>
        <w:t>Observation 5</w:t>
      </w:r>
      <w:r>
        <w:rPr>
          <w:rFonts w:eastAsia="宋体"/>
          <w:b/>
          <w:bCs/>
          <w:sz w:val="20"/>
          <w:szCs w:val="20"/>
          <w:lang w:val="en-US" w:eastAsia="zh-CN"/>
        </w:rPr>
        <w:t>:</w:t>
      </w:r>
      <w:r>
        <w:rPr>
          <w:rFonts w:eastAsia="宋体" w:hint="eastAsia"/>
          <w:b/>
          <w:bCs/>
          <w:sz w:val="20"/>
          <w:szCs w:val="20"/>
          <w:lang w:val="en-US" w:eastAsia="zh-CN"/>
        </w:rPr>
        <w:t xml:space="preserve"> For SCS </w:t>
      </w:r>
      <w:proofErr w:type="gramStart"/>
      <w:r>
        <w:rPr>
          <w:rFonts w:eastAsia="宋体" w:hint="eastAsia"/>
          <w:b/>
          <w:bCs/>
          <w:sz w:val="20"/>
          <w:szCs w:val="20"/>
          <w:lang w:val="en-US" w:eastAsia="zh-CN"/>
        </w:rPr>
        <w:t>120kHz</w:t>
      </w:r>
      <w:proofErr w:type="gramEnd"/>
      <w:r>
        <w:rPr>
          <w:rFonts w:eastAsia="宋体" w:hint="eastAsia"/>
          <w:b/>
          <w:bCs/>
          <w:sz w:val="20"/>
          <w:szCs w:val="20"/>
          <w:lang w:val="en-US" w:eastAsia="zh-CN"/>
        </w:rPr>
        <w:t xml:space="preserve"> and 12 PRBs, the MIL of the two alternatives are similar, for SCS 480kHz with 3PRBs and 960kHz with 2 PRBs, the MIL of Alt</w:t>
      </w:r>
      <w:r w:rsidR="004F14A1">
        <w:rPr>
          <w:rFonts w:eastAsia="宋体" w:hint="eastAsia"/>
          <w:b/>
          <w:bCs/>
          <w:sz w:val="20"/>
          <w:szCs w:val="20"/>
          <w:lang w:val="en-US" w:eastAsia="zh-CN"/>
        </w:rPr>
        <w:t>-1 is larger than that of Alt-2</w:t>
      </w:r>
      <w:r>
        <w:rPr>
          <w:rFonts w:eastAsia="宋体" w:hint="eastAsia"/>
          <w:b/>
          <w:bCs/>
          <w:sz w:val="20"/>
          <w:szCs w:val="20"/>
          <w:lang w:val="en-US" w:eastAsia="zh-CN"/>
        </w:rPr>
        <w:t>.</w:t>
      </w:r>
    </w:p>
    <w:p w:rsidR="00006E0B" w:rsidRDefault="00006E0B" w:rsidP="00D06F7A">
      <w:pPr>
        <w:widowControl w:val="0"/>
        <w:snapToGrid w:val="0"/>
        <w:spacing w:after="0" w:line="276" w:lineRule="auto"/>
        <w:jc w:val="both"/>
        <w:rPr>
          <w:rFonts w:eastAsia="宋体"/>
          <w:b/>
          <w:bCs/>
          <w:sz w:val="20"/>
          <w:szCs w:val="20"/>
          <w:lang w:val="en-US" w:eastAsia="zh-CN"/>
        </w:rPr>
      </w:pPr>
    </w:p>
    <w:p w:rsidR="00006E0B" w:rsidRDefault="00B32853" w:rsidP="00D06F7A">
      <w:pPr>
        <w:snapToGrid w:val="0"/>
        <w:spacing w:after="0" w:line="276" w:lineRule="auto"/>
        <w:jc w:val="both"/>
        <w:rPr>
          <w:rFonts w:eastAsia="宋体"/>
          <w:b/>
          <w:bCs/>
          <w:sz w:val="20"/>
          <w:lang w:val="en-US" w:eastAsia="zh-CN"/>
        </w:rPr>
      </w:pPr>
      <w:r>
        <w:rPr>
          <w:rFonts w:eastAsia="宋体" w:hint="eastAsia"/>
          <w:b/>
          <w:bCs/>
          <w:sz w:val="20"/>
          <w:lang w:val="en-US" w:eastAsia="zh-CN"/>
        </w:rPr>
        <w:t>Proposal 1</w:t>
      </w:r>
      <w:r>
        <w:rPr>
          <w:rFonts w:eastAsia="宋体"/>
          <w:b/>
          <w:bCs/>
          <w:sz w:val="20"/>
          <w:lang w:val="en-US" w:eastAsia="zh-CN"/>
        </w:rPr>
        <w:t>:</w:t>
      </w:r>
      <w:r>
        <w:rPr>
          <w:rFonts w:eastAsia="宋体" w:hint="eastAsia"/>
          <w:b/>
          <w:bCs/>
          <w:sz w:val="20"/>
          <w:lang w:val="en-US" w:eastAsia="zh-CN"/>
        </w:rPr>
        <w:t xml:space="preserve"> Wait for the reply LS from RAN4 on maximum UE_EIRP and UE_P to determine the maximum number of PRBs.</w:t>
      </w:r>
    </w:p>
    <w:p w:rsidR="00006E0B" w:rsidRDefault="00B32853" w:rsidP="00D06F7A">
      <w:pPr>
        <w:snapToGrid w:val="0"/>
        <w:spacing w:after="0" w:line="276" w:lineRule="auto"/>
        <w:jc w:val="both"/>
        <w:rPr>
          <w:rFonts w:eastAsia="宋体"/>
          <w:sz w:val="20"/>
          <w:lang w:val="en-US" w:eastAsia="zh-CN"/>
        </w:rPr>
      </w:pPr>
      <w:r>
        <w:rPr>
          <w:rFonts w:eastAsia="宋体" w:hint="eastAsia"/>
          <w:b/>
          <w:bCs/>
          <w:sz w:val="20"/>
          <w:lang w:val="en-US" w:eastAsia="zh-CN"/>
        </w:rPr>
        <w:t>Proposal 2</w:t>
      </w:r>
      <w:r>
        <w:rPr>
          <w:rFonts w:eastAsia="宋体"/>
          <w:b/>
          <w:bCs/>
          <w:sz w:val="20"/>
          <w:lang w:val="en-US" w:eastAsia="zh-CN"/>
        </w:rPr>
        <w:t>:</w:t>
      </w:r>
      <w:r>
        <w:rPr>
          <w:rFonts w:eastAsia="宋体" w:hint="eastAsia"/>
          <w:b/>
          <w:bCs/>
          <w:sz w:val="20"/>
          <w:lang w:val="en-US" w:eastAsia="zh-CN"/>
        </w:rPr>
        <w:t xml:space="preserve"> The allowed values of N_RB within the range </w:t>
      </w:r>
      <w:r>
        <w:rPr>
          <w:sz w:val="20"/>
          <w:szCs w:val="20"/>
          <w:lang w:eastAsia="zh-CN"/>
        </w:rPr>
        <w:t>[</w:t>
      </w:r>
      <w:proofErr w:type="gramStart"/>
      <w:r>
        <w:rPr>
          <w:sz w:val="20"/>
          <w:szCs w:val="20"/>
          <w:lang w:eastAsia="zh-CN"/>
        </w:rPr>
        <w:t>1 ..</w:t>
      </w:r>
      <w:proofErr w:type="gramEnd"/>
      <w:r>
        <w:rPr>
          <w:sz w:val="20"/>
          <w:szCs w:val="20"/>
          <w:lang w:eastAsia="zh-CN"/>
        </w:rPr>
        <w:t xml:space="preserve"> max(</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RB</m:t>
            </m:r>
          </m:sub>
        </m:sSub>
      </m:oMath>
      <w:r>
        <w:rPr>
          <w:sz w:val="20"/>
          <w:szCs w:val="20"/>
          <w:lang w:eastAsia="zh-CN"/>
        </w:rPr>
        <w:t>)]</w:t>
      </w:r>
      <w:r>
        <w:rPr>
          <w:rFonts w:hint="eastAsia"/>
          <w:sz w:val="20"/>
          <w:szCs w:val="20"/>
          <w:lang w:val="en-US" w:eastAsia="zh-CN"/>
        </w:rPr>
        <w:t xml:space="preserve"> </w:t>
      </w:r>
      <w:r>
        <w:rPr>
          <w:rFonts w:eastAsia="宋体" w:hint="eastAsia"/>
          <w:b/>
          <w:bCs/>
          <w:sz w:val="20"/>
          <w:lang w:val="en-US" w:eastAsia="zh-CN"/>
        </w:rPr>
        <w:t>can be flexible, Alt-1 is preferred in PRB number configuration.</w:t>
      </w:r>
    </w:p>
    <w:p w:rsidR="00006E0B" w:rsidRDefault="00B32853" w:rsidP="00D06F7A">
      <w:pPr>
        <w:snapToGrid w:val="0"/>
        <w:spacing w:after="0" w:line="276" w:lineRule="auto"/>
        <w:rPr>
          <w:rFonts w:eastAsia="宋体"/>
          <w:lang w:val="en-US" w:eastAsia="zh-CN"/>
        </w:rPr>
      </w:pPr>
      <w:r>
        <w:rPr>
          <w:rFonts w:eastAsia="宋体" w:hint="eastAsia"/>
          <w:b/>
          <w:bCs/>
          <w:lang w:val="en-US" w:eastAsia="zh-CN"/>
        </w:rPr>
        <w:t>Proposal 3</w:t>
      </w:r>
      <w:r>
        <w:rPr>
          <w:rFonts w:eastAsia="宋体"/>
          <w:b/>
          <w:bCs/>
          <w:lang w:val="en-US" w:eastAsia="zh-CN"/>
        </w:rPr>
        <w:t xml:space="preserve">: </w:t>
      </w:r>
      <w:r>
        <w:rPr>
          <w:rFonts w:eastAsia="宋体" w:hint="eastAsia"/>
          <w:b/>
          <w:bCs/>
          <w:lang w:val="en-US" w:eastAsia="zh-CN"/>
        </w:rPr>
        <w:t xml:space="preserve">In 52.6GHz-71GHz frequency band, PUCCH should be mapped into all REs within the PRBs allocated. </w:t>
      </w:r>
    </w:p>
    <w:p w:rsidR="00006E0B" w:rsidRDefault="00B32853" w:rsidP="00D06F7A">
      <w:pPr>
        <w:snapToGrid w:val="0"/>
        <w:spacing w:after="0" w:line="276" w:lineRule="auto"/>
        <w:jc w:val="both"/>
        <w:rPr>
          <w:rFonts w:eastAsia="宋体"/>
          <w:b/>
          <w:bCs/>
          <w:sz w:val="20"/>
          <w:lang w:val="en-US" w:eastAsia="zh-CN"/>
        </w:rPr>
      </w:pPr>
      <w:r>
        <w:rPr>
          <w:rFonts w:eastAsia="宋体" w:hint="eastAsia"/>
          <w:b/>
          <w:bCs/>
          <w:sz w:val="20"/>
          <w:lang w:val="en-US" w:eastAsia="zh-CN"/>
        </w:rPr>
        <w:t>Proposal 4</w:t>
      </w:r>
      <w:r>
        <w:rPr>
          <w:rFonts w:eastAsia="宋体"/>
          <w:b/>
          <w:bCs/>
          <w:sz w:val="20"/>
          <w:lang w:val="en-US" w:eastAsia="zh-CN"/>
        </w:rPr>
        <w:t>:</w:t>
      </w:r>
      <w:r>
        <w:rPr>
          <w:rFonts w:eastAsia="宋体" w:hint="eastAsia"/>
          <w:b/>
          <w:bCs/>
          <w:sz w:val="20"/>
          <w:lang w:val="en-US" w:eastAsia="zh-CN"/>
        </w:rPr>
        <w:t xml:space="preserve"> For PUCCH format 0/1/4, </w:t>
      </w:r>
      <w:r>
        <w:rPr>
          <w:rFonts w:eastAsia="宋体"/>
          <w:b/>
          <w:bCs/>
          <w:sz w:val="20"/>
          <w:lang w:val="en-US" w:eastAsia="zh-CN"/>
        </w:rPr>
        <w:t xml:space="preserve">PRB misalignment issue can be left to </w:t>
      </w:r>
      <w:proofErr w:type="spellStart"/>
      <w:r>
        <w:rPr>
          <w:rFonts w:eastAsia="宋体"/>
          <w:b/>
          <w:bCs/>
          <w:sz w:val="20"/>
          <w:lang w:val="en-US" w:eastAsia="zh-CN"/>
        </w:rPr>
        <w:t>gNB</w:t>
      </w:r>
      <w:proofErr w:type="spellEnd"/>
      <w:r>
        <w:rPr>
          <w:rFonts w:eastAsia="宋体"/>
          <w:b/>
          <w:bCs/>
          <w:sz w:val="20"/>
          <w:lang w:val="en-US" w:eastAsia="zh-CN"/>
        </w:rPr>
        <w:t xml:space="preserve"> implementation</w:t>
      </w:r>
      <w:r>
        <w:rPr>
          <w:rFonts w:eastAsia="宋体" w:hint="eastAsia"/>
          <w:b/>
          <w:bCs/>
          <w:sz w:val="20"/>
          <w:lang w:val="en-US" w:eastAsia="zh-CN"/>
        </w:rPr>
        <w:t>.</w:t>
      </w:r>
    </w:p>
    <w:p w:rsidR="00006E0B" w:rsidRDefault="00B32853" w:rsidP="00D06F7A">
      <w:pPr>
        <w:snapToGrid w:val="0"/>
        <w:spacing w:after="0" w:line="276" w:lineRule="auto"/>
        <w:jc w:val="both"/>
        <w:rPr>
          <w:rFonts w:eastAsia="宋体"/>
          <w:b/>
          <w:bCs/>
          <w:sz w:val="20"/>
          <w:lang w:val="en-US" w:eastAsia="zh-CN"/>
        </w:rPr>
      </w:pPr>
      <w:r>
        <w:rPr>
          <w:rFonts w:eastAsia="宋体" w:hint="eastAsia"/>
          <w:b/>
          <w:bCs/>
          <w:sz w:val="20"/>
          <w:lang w:val="en-US" w:eastAsia="zh-CN"/>
        </w:rPr>
        <w:t>Proposal 5</w:t>
      </w:r>
      <w:r>
        <w:rPr>
          <w:rFonts w:eastAsia="宋体"/>
          <w:b/>
          <w:bCs/>
          <w:sz w:val="20"/>
          <w:lang w:val="en-US" w:eastAsia="zh-CN"/>
        </w:rPr>
        <w:t>:</w:t>
      </w:r>
      <w:r>
        <w:rPr>
          <w:rFonts w:eastAsia="宋体" w:hint="eastAsia"/>
          <w:b/>
          <w:bCs/>
          <w:sz w:val="20"/>
          <w:lang w:val="en-US" w:eastAsia="zh-CN"/>
        </w:rPr>
        <w:t xml:space="preserve"> </w:t>
      </w:r>
      <w:r>
        <w:rPr>
          <w:rFonts w:eastAsia="宋体"/>
          <w:b/>
          <w:bCs/>
          <w:sz w:val="20"/>
          <w:lang w:val="en-US" w:eastAsia="zh-CN"/>
        </w:rPr>
        <w:t>Regarding the PUCCH format 0/1 sequence type selection, Alt1 (a single long sequence) is preferred</w:t>
      </w:r>
    </w:p>
    <w:p w:rsidR="00006E0B" w:rsidRDefault="00B32853" w:rsidP="00D06F7A">
      <w:pPr>
        <w:snapToGrid w:val="0"/>
        <w:spacing w:after="0" w:line="276" w:lineRule="auto"/>
        <w:jc w:val="both"/>
        <w:rPr>
          <w:rFonts w:eastAsia="宋体"/>
          <w:b/>
          <w:bCs/>
          <w:sz w:val="20"/>
          <w:lang w:val="en-US" w:eastAsia="zh-CN"/>
        </w:rPr>
      </w:pPr>
      <w:r>
        <w:rPr>
          <w:rFonts w:eastAsia="宋体" w:hint="eastAsia"/>
          <w:b/>
          <w:bCs/>
          <w:sz w:val="20"/>
          <w:lang w:val="en-US" w:eastAsia="zh-CN"/>
        </w:rPr>
        <w:t>Proposal 6</w:t>
      </w:r>
      <w:r>
        <w:rPr>
          <w:rFonts w:eastAsia="宋体"/>
          <w:b/>
          <w:bCs/>
          <w:sz w:val="20"/>
          <w:lang w:val="en-US" w:eastAsia="zh-CN"/>
        </w:rPr>
        <w:t>:</w:t>
      </w:r>
      <w:r>
        <w:rPr>
          <w:rFonts w:eastAsia="宋体" w:hint="eastAsia"/>
          <w:b/>
          <w:bCs/>
          <w:sz w:val="20"/>
          <w:lang w:val="en-US" w:eastAsia="zh-CN"/>
        </w:rPr>
        <w:t xml:space="preserve"> The similar </w:t>
      </w:r>
      <w:r>
        <w:rPr>
          <w:rFonts w:eastAsia="宋体"/>
          <w:b/>
          <w:bCs/>
          <w:sz w:val="20"/>
          <w:lang w:val="en-US" w:eastAsia="zh-CN"/>
        </w:rPr>
        <w:t>solution in</w:t>
      </w:r>
      <w:r>
        <w:rPr>
          <w:rFonts w:eastAsia="宋体" w:hint="eastAsia"/>
          <w:b/>
          <w:bCs/>
          <w:sz w:val="20"/>
          <w:lang w:val="en-US" w:eastAsia="zh-CN"/>
        </w:rPr>
        <w:t xml:space="preserve"> NR-U in rel-16 can be </w:t>
      </w:r>
      <w:r>
        <w:rPr>
          <w:rFonts w:eastAsia="宋体"/>
          <w:b/>
          <w:bCs/>
          <w:sz w:val="20"/>
          <w:lang w:val="en-US" w:eastAsia="zh-CN"/>
        </w:rPr>
        <w:t>considered</w:t>
      </w:r>
      <w:r>
        <w:rPr>
          <w:rFonts w:eastAsia="宋体" w:hint="eastAsia"/>
          <w:b/>
          <w:bCs/>
          <w:sz w:val="20"/>
          <w:lang w:val="en-US" w:eastAsia="zh-CN"/>
        </w:rPr>
        <w:t xml:space="preserve"> for Rel-17 PUCCH enhancement before RRC connected, and the resource unit </w:t>
      </w:r>
      <w:r>
        <w:rPr>
          <w:rFonts w:eastAsia="宋体"/>
          <w:b/>
          <w:bCs/>
          <w:sz w:val="20"/>
          <w:lang w:val="en-US" w:eastAsia="zh-CN"/>
        </w:rPr>
        <w:t>could be</w:t>
      </w:r>
      <w:r>
        <w:rPr>
          <w:rFonts w:eastAsia="宋体" w:hint="eastAsia"/>
          <w:b/>
          <w:bCs/>
          <w:sz w:val="20"/>
          <w:lang w:val="en-US" w:eastAsia="zh-CN"/>
        </w:rPr>
        <w:t xml:space="preserve"> RBG or RB set.</w:t>
      </w:r>
    </w:p>
    <w:p w:rsidR="00006E0B" w:rsidRDefault="00006E0B">
      <w:pPr>
        <w:jc w:val="both"/>
        <w:rPr>
          <w:lang w:val="en-US" w:eastAsia="zh-CN"/>
        </w:rPr>
      </w:pPr>
    </w:p>
    <w:bookmarkEnd w:id="0"/>
    <w:bookmarkEnd w:id="1"/>
    <w:bookmarkEnd w:id="2"/>
    <w:bookmarkEnd w:id="3"/>
    <w:p w:rsidR="00006E0B" w:rsidRDefault="00B32853">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Reference</w:t>
      </w:r>
    </w:p>
    <w:bookmarkEnd w:id="4"/>
    <w:p w:rsidR="00006E0B" w:rsidRDefault="00B32853">
      <w:pPr>
        <w:widowControl w:val="0"/>
        <w:numPr>
          <w:ilvl w:val="0"/>
          <w:numId w:val="5"/>
        </w:numPr>
        <w:autoSpaceDE w:val="0"/>
        <w:autoSpaceDN w:val="0"/>
        <w:adjustRightInd w:val="0"/>
        <w:spacing w:afterLines="30" w:after="93" w:line="240" w:lineRule="auto"/>
        <w:jc w:val="both"/>
        <w:rPr>
          <w:lang w:val="en-US" w:eastAsia="zh-CN"/>
        </w:rPr>
      </w:pPr>
      <w:r>
        <w:rPr>
          <w:rFonts w:hint="eastAsia"/>
          <w:lang w:val="en-US" w:eastAsia="zh-CN"/>
        </w:rPr>
        <w:t>Chairman's Notes RAN1#104</w:t>
      </w:r>
      <w:r>
        <w:rPr>
          <w:lang w:val="en-US" w:eastAsia="zh-CN"/>
        </w:rPr>
        <w:t>b-e</w:t>
      </w:r>
      <w:r>
        <w:rPr>
          <w:rFonts w:hint="eastAsia"/>
          <w:lang w:val="en-US" w:eastAsia="zh-CN"/>
        </w:rPr>
        <w:t>.</w:t>
      </w:r>
    </w:p>
    <w:p w:rsidR="00006E0B" w:rsidRPr="00B32853" w:rsidRDefault="00006E0B">
      <w:pPr>
        <w:widowControl w:val="0"/>
        <w:autoSpaceDE w:val="0"/>
        <w:autoSpaceDN w:val="0"/>
        <w:adjustRightInd w:val="0"/>
        <w:spacing w:afterLines="30" w:after="93" w:line="240" w:lineRule="auto"/>
        <w:jc w:val="both"/>
        <w:rPr>
          <w:lang w:val="en-US" w:eastAsia="zh-CN"/>
        </w:rPr>
      </w:pPr>
    </w:p>
    <w:p w:rsidR="00006E0B" w:rsidRDefault="00B32853">
      <w:pPr>
        <w:pStyle w:val="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Appendix</w:t>
      </w:r>
    </w:p>
    <w:p w:rsidR="00006E0B" w:rsidRDefault="00B32853">
      <w:pPr>
        <w:pStyle w:val="TH"/>
        <w:rPr>
          <w:rFonts w:ascii="Times New Roman" w:hAnsi="Times New Roman"/>
          <w:lang w:val="en-US"/>
        </w:rPr>
      </w:pPr>
      <w:r>
        <w:rPr>
          <w:rFonts w:ascii="Times New Roman" w:hAnsi="Times New Roman"/>
          <w:lang w:val="en-US"/>
        </w:rPr>
        <w:t>Table 1: Simplified Evaluation Assumptions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951"/>
      </w:tblGrid>
      <w:tr w:rsidR="00006E0B">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rsidR="00006E0B" w:rsidRDefault="00B32853">
            <w:pPr>
              <w:pStyle w:val="TAH"/>
              <w:keepNext w:val="0"/>
              <w:keepLines w:val="0"/>
              <w:snapToGrid w:val="0"/>
              <w:rPr>
                <w:rFonts w:ascii="Times New Roman" w:hAnsi="Times New Roman"/>
                <w:sz w:val="16"/>
                <w:szCs w:val="16"/>
              </w:rPr>
            </w:pPr>
            <w:r>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rsidR="00006E0B" w:rsidRDefault="00B32853">
            <w:pPr>
              <w:pStyle w:val="TAH"/>
              <w:keepNext w:val="0"/>
              <w:keepLines w:val="0"/>
              <w:snapToGrid w:val="0"/>
              <w:rPr>
                <w:rFonts w:ascii="Times New Roman" w:hAnsi="Times New Roman"/>
                <w:sz w:val="16"/>
                <w:szCs w:val="16"/>
              </w:rPr>
            </w:pPr>
            <w:r>
              <w:rPr>
                <w:rFonts w:ascii="Times New Roman" w:hAnsi="Times New Roman"/>
                <w:sz w:val="16"/>
                <w:szCs w:val="16"/>
              </w:rPr>
              <w:t>Value</w:t>
            </w:r>
          </w:p>
        </w:tc>
      </w:tr>
      <w:tr w:rsidR="00006E0B">
        <w:trPr>
          <w:trHeight w:val="187"/>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rPr>
            </w:pPr>
            <w:r>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lang w:val="en-US"/>
              </w:rPr>
            </w:pPr>
            <w:r>
              <w:rPr>
                <w:rFonts w:ascii="Times New Roman" w:hAnsi="Times New Roman"/>
                <w:sz w:val="16"/>
                <w:szCs w:val="16"/>
              </w:rPr>
              <w:t>60</w:t>
            </w:r>
            <w:r>
              <w:rPr>
                <w:rFonts w:ascii="Times New Roman" w:hAnsi="Times New Roman"/>
                <w:sz w:val="16"/>
                <w:szCs w:val="16"/>
                <w:lang w:val="en-US"/>
              </w:rPr>
              <w:t xml:space="preserve"> GHz</w:t>
            </w:r>
          </w:p>
        </w:tc>
      </w:tr>
      <w:tr w:rsidR="00006E0B">
        <w:trPr>
          <w:trHeight w:val="234"/>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lang w:val="en-US"/>
              </w:rPr>
            </w:pPr>
            <w:r>
              <w:rPr>
                <w:rFonts w:ascii="Times New Roman" w:hAnsi="Times New Roman"/>
                <w:sz w:val="16"/>
                <w:szCs w:val="16"/>
              </w:rPr>
              <w:t>120,</w:t>
            </w:r>
            <w:r>
              <w:rPr>
                <w:rFonts w:ascii="Times New Roman" w:hAnsi="Times New Roman"/>
                <w:sz w:val="16"/>
                <w:szCs w:val="16"/>
                <w:lang w:val="en-US"/>
              </w:rPr>
              <w:t xml:space="preserve"> </w:t>
            </w:r>
            <w:r>
              <w:rPr>
                <w:rFonts w:ascii="Times New Roman" w:hAnsi="Times New Roman"/>
                <w:sz w:val="16"/>
                <w:szCs w:val="16"/>
              </w:rPr>
              <w:t>480, 960</w:t>
            </w:r>
            <w:r>
              <w:rPr>
                <w:rFonts w:ascii="Times New Roman" w:hAnsi="Times New Roman"/>
                <w:sz w:val="16"/>
                <w:szCs w:val="16"/>
                <w:lang w:val="en-US"/>
              </w:rPr>
              <w:t xml:space="preserve"> kHz</w:t>
            </w:r>
          </w:p>
        </w:tc>
      </w:tr>
      <w:tr w:rsidR="00006E0B">
        <w:trPr>
          <w:trHeight w:val="234"/>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lang w:val="en-US"/>
              </w:rPr>
            </w:pPr>
            <w:r>
              <w:rPr>
                <w:rFonts w:ascii="Times New Roman" w:hAnsi="Times New Roman"/>
                <w:sz w:val="16"/>
                <w:szCs w:val="16"/>
                <w:lang w:val="en-US"/>
              </w:rPr>
              <w:lastRenderedPageBreak/>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256 for 120 kHz SCS (corresponds to ~400 MHz carrier)</w:t>
            </w:r>
          </w:p>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256 for 480 kHz SCS (corresponds to ~1600 MHz carrier)</w:t>
            </w:r>
          </w:p>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160 for 960 kHz SCS (corresponds to ~2000 MHz carrier)</w:t>
            </w:r>
          </w:p>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 xml:space="preserve"> </w:t>
            </w:r>
          </w:p>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Note: If other values used, companies to report values</w:t>
            </w:r>
          </w:p>
        </w:tc>
      </w:tr>
      <w:tr w:rsidR="00006E0B">
        <w:trPr>
          <w:trHeight w:val="63"/>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lang w:val="en-US"/>
              </w:rPr>
            </w:pPr>
            <w:r>
              <w:rPr>
                <w:rFonts w:ascii="Times New Roman" w:hAnsi="Times New Roman"/>
                <w:sz w:val="16"/>
                <w:szCs w:val="16"/>
                <w:lang w:val="en-US"/>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On</w:t>
            </w:r>
          </w:p>
        </w:tc>
      </w:tr>
      <w:tr w:rsidR="00006E0B">
        <w:trPr>
          <w:trHeight w:val="63"/>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lang w:val="en-US"/>
              </w:rPr>
            </w:pPr>
            <w:r>
              <w:rPr>
                <w:rFonts w:ascii="Times New Roman" w:hAnsi="Times New Roman"/>
                <w:sz w:val="16"/>
                <w:szCs w:val="16"/>
                <w:lang w:val="en-US"/>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N_RB</w:t>
            </w:r>
            <w:r>
              <w:rPr>
                <w:rFonts w:ascii="Times New Roman" w:hAnsi="Times New Roman" w:hint="eastAsia"/>
                <w:sz w:val="16"/>
                <w:szCs w:val="16"/>
                <w:lang w:val="en-US" w:eastAsia="zh-CN"/>
              </w:rPr>
              <w:t xml:space="preserve"> = 5 for SCS 960kHz</w:t>
            </w:r>
            <w:r>
              <w:rPr>
                <w:rFonts w:ascii="Times New Roman" w:hAnsi="Times New Roman"/>
                <w:sz w:val="16"/>
                <w:szCs w:val="16"/>
                <w:lang w:val="en-US"/>
              </w:rPr>
              <w:t xml:space="preserve"> contiguous RBs per hop (with all REs allocated per PRB)</w:t>
            </w:r>
          </w:p>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N_RB</w:t>
            </w:r>
            <w:r>
              <w:rPr>
                <w:rFonts w:ascii="Times New Roman" w:hAnsi="Times New Roman" w:hint="eastAsia"/>
                <w:sz w:val="16"/>
                <w:szCs w:val="16"/>
                <w:lang w:val="en-US" w:eastAsia="zh-CN"/>
              </w:rPr>
              <w:t xml:space="preserve"> = 9 for SCS 4800kHz</w:t>
            </w:r>
            <w:r>
              <w:rPr>
                <w:rFonts w:ascii="Times New Roman" w:hAnsi="Times New Roman"/>
                <w:sz w:val="16"/>
                <w:szCs w:val="16"/>
                <w:lang w:val="en-US"/>
              </w:rPr>
              <w:t xml:space="preserve"> contiguous RBs per hop (with all REs allocated per PRB)</w:t>
            </w:r>
          </w:p>
          <w:p w:rsidR="00006E0B" w:rsidRDefault="00B32853">
            <w:pPr>
              <w:pStyle w:val="TAL"/>
              <w:snapToGrid w:val="0"/>
              <w:rPr>
                <w:rFonts w:ascii="Times New Roman" w:hAnsi="Times New Roman"/>
                <w:sz w:val="16"/>
                <w:szCs w:val="16"/>
                <w:lang w:val="en-US"/>
              </w:rPr>
            </w:pPr>
            <w:r>
              <w:rPr>
                <w:rFonts w:ascii="Times New Roman" w:hAnsi="Times New Roman" w:hint="eastAsia"/>
                <w:sz w:val="16"/>
                <w:szCs w:val="16"/>
                <w:lang w:val="en-US" w:eastAsia="zh-CN"/>
              </w:rPr>
              <w:t>For PUCCH format 0/1</w:t>
            </w:r>
            <w:proofErr w:type="gramStart"/>
            <w:r>
              <w:rPr>
                <w:rFonts w:ascii="Times New Roman" w:hAnsi="Times New Roman" w:hint="eastAsia"/>
                <w:sz w:val="16"/>
                <w:szCs w:val="16"/>
                <w:lang w:val="en-US" w:eastAsia="zh-CN"/>
              </w:rPr>
              <w:t>,</w:t>
            </w:r>
            <w:r>
              <w:rPr>
                <w:rFonts w:ascii="Times New Roman" w:hAnsi="Times New Roman"/>
                <w:sz w:val="16"/>
                <w:szCs w:val="16"/>
                <w:lang w:val="en-US"/>
              </w:rPr>
              <w:t>N</w:t>
            </w:r>
            <w:proofErr w:type="gramEnd"/>
            <w:r>
              <w:rPr>
                <w:rFonts w:ascii="Times New Roman" w:hAnsi="Times New Roman"/>
                <w:sz w:val="16"/>
                <w:szCs w:val="16"/>
                <w:lang w:val="en-US"/>
              </w:rPr>
              <w:t>_RB</w:t>
            </w:r>
            <w:r>
              <w:rPr>
                <w:rFonts w:ascii="Times New Roman" w:hAnsi="Times New Roman" w:hint="eastAsia"/>
                <w:sz w:val="16"/>
                <w:szCs w:val="16"/>
                <w:lang w:val="en-US" w:eastAsia="zh-CN"/>
              </w:rPr>
              <w:t xml:space="preserve"> =35for SCS 120kHz</w:t>
            </w:r>
            <w:r>
              <w:rPr>
                <w:rFonts w:ascii="Times New Roman" w:hAnsi="Times New Roman"/>
                <w:sz w:val="16"/>
                <w:szCs w:val="16"/>
                <w:lang w:val="en-US"/>
              </w:rPr>
              <w:t xml:space="preserve"> contiguous RBs per hop (with all REs allocated per PRB)</w:t>
            </w:r>
            <w:r>
              <w:rPr>
                <w:rFonts w:ascii="Times New Roman" w:hAnsi="Times New Roman" w:hint="eastAsia"/>
                <w:sz w:val="16"/>
                <w:szCs w:val="16"/>
                <w:lang w:val="en-US" w:eastAsia="zh-CN"/>
              </w:rPr>
              <w:t>,and ,</w:t>
            </w:r>
            <w:r>
              <w:rPr>
                <w:rFonts w:ascii="Times New Roman" w:hAnsi="Times New Roman"/>
                <w:sz w:val="16"/>
                <w:szCs w:val="16"/>
                <w:lang w:val="en-US"/>
              </w:rPr>
              <w:t>N_RB</w:t>
            </w:r>
            <w:r>
              <w:rPr>
                <w:rFonts w:ascii="Times New Roman" w:hAnsi="Times New Roman" w:hint="eastAsia"/>
                <w:sz w:val="16"/>
                <w:szCs w:val="16"/>
                <w:lang w:val="en-US" w:eastAsia="zh-CN"/>
              </w:rPr>
              <w:t xml:space="preserve"> =32 for PUCCH format 4.</w:t>
            </w:r>
          </w:p>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Note: If alternative RE allocation per PRB is used, companies to report details</w:t>
            </w:r>
          </w:p>
        </w:tc>
      </w:tr>
      <w:tr w:rsidR="00006E0B">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rPr>
            </w:pPr>
            <w:r>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CP-OFDM for PF0/1</w:t>
            </w:r>
          </w:p>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DFT-s-OFDM for PF4</w:t>
            </w:r>
          </w:p>
        </w:tc>
      </w:tr>
      <w:tr w:rsidR="00006E0B">
        <w:trPr>
          <w:trHeight w:val="56"/>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rPr>
            </w:pPr>
            <w:r>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rPr>
            </w:pPr>
            <w:r>
              <w:rPr>
                <w:rFonts w:ascii="Times New Roman" w:hAnsi="Times New Roman"/>
                <w:sz w:val="16"/>
                <w:szCs w:val="16"/>
              </w:rPr>
              <w:t>Normal CP</w:t>
            </w:r>
          </w:p>
        </w:tc>
      </w:tr>
      <w:tr w:rsidR="00006E0B">
        <w:trPr>
          <w:trHeight w:val="187"/>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rPr>
            </w:pPr>
            <w:r>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TDL-A model as defined in of TR38.901 Section 7.7.2:</w:t>
            </w:r>
          </w:p>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 xml:space="preserve">- Delay spread (DS) = {5ns, 10ns, 20ns} </w:t>
            </w:r>
          </w:p>
          <w:p w:rsidR="00006E0B" w:rsidRDefault="00B32853">
            <w:pPr>
              <w:pStyle w:val="TAL"/>
              <w:snapToGrid w:val="0"/>
              <w:rPr>
                <w:rFonts w:ascii="Times New Roman" w:hAnsi="Times New Roman"/>
                <w:sz w:val="16"/>
                <w:szCs w:val="16"/>
                <w:lang w:val="en-US"/>
              </w:rPr>
            </w:pPr>
            <w:r>
              <w:rPr>
                <w:rFonts w:ascii="Times New Roman" w:hAnsi="Times New Roman"/>
                <w:sz w:val="16"/>
                <w:szCs w:val="16"/>
              </w:rPr>
              <w:t xml:space="preserve">- </w:t>
            </w:r>
            <w:r>
              <w:rPr>
                <w:rFonts w:ascii="Times New Roman" w:hAnsi="Times New Roman"/>
                <w:sz w:val="16"/>
                <w:szCs w:val="16"/>
                <w:lang w:val="en-US"/>
              </w:rPr>
              <w:t>O</w:t>
            </w:r>
            <w:proofErr w:type="spellStart"/>
            <w:r>
              <w:rPr>
                <w:rFonts w:ascii="Times New Roman" w:hAnsi="Times New Roman"/>
                <w:sz w:val="16"/>
                <w:szCs w:val="16"/>
              </w:rPr>
              <w:t>ptional</w:t>
            </w:r>
            <w:proofErr w:type="spellEnd"/>
            <w:r>
              <w:rPr>
                <w:rFonts w:ascii="Times New Roman" w:hAnsi="Times New Roman"/>
                <w:sz w:val="16"/>
                <w:szCs w:val="16"/>
              </w:rPr>
              <w:t xml:space="preserve">: </w:t>
            </w:r>
            <w:r>
              <w:rPr>
                <w:rFonts w:ascii="Times New Roman" w:hAnsi="Times New Roman"/>
                <w:sz w:val="16"/>
                <w:szCs w:val="16"/>
                <w:lang w:val="en-US"/>
              </w:rPr>
              <w:t xml:space="preserve">DS = </w:t>
            </w:r>
            <w:r>
              <w:rPr>
                <w:rFonts w:ascii="Times New Roman" w:hAnsi="Times New Roman"/>
                <w:sz w:val="16"/>
                <w:szCs w:val="16"/>
              </w:rPr>
              <w:t>40n</w:t>
            </w:r>
            <w:r>
              <w:rPr>
                <w:rFonts w:ascii="Times New Roman" w:hAnsi="Times New Roman"/>
                <w:sz w:val="16"/>
                <w:szCs w:val="16"/>
                <w:lang w:val="en-US"/>
              </w:rPr>
              <w:t>s</w:t>
            </w:r>
          </w:p>
        </w:tc>
      </w:tr>
      <w:tr w:rsidR="00006E0B">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lang w:val="en-US"/>
              </w:rPr>
            </w:pPr>
            <w:r>
              <w:rPr>
                <w:rFonts w:ascii="Times New Roman" w:hAnsi="Times New Roman"/>
                <w:sz w:val="16"/>
                <w:szCs w:val="16"/>
                <w:lang w:val="en-US"/>
              </w:rPr>
              <w:t>BS Antenna Configuration (</w:t>
            </w:r>
            <w:proofErr w:type="spellStart"/>
            <w:r>
              <w:rPr>
                <w:rFonts w:ascii="Times New Roman" w:hAnsi="Times New Roman"/>
                <w:sz w:val="16"/>
                <w:szCs w:val="16"/>
                <w:lang w:val="en-US"/>
              </w:rPr>
              <w:t>Mg,Ng,M,N,P</w:t>
            </w:r>
            <w:proofErr w:type="spellEnd"/>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rPr>
            </w:pPr>
            <w:r>
              <w:rPr>
                <w:rFonts w:ascii="Times New Roman" w:hAnsi="Times New Roman"/>
                <w:sz w:val="16"/>
                <w:szCs w:val="16"/>
                <w:lang w:val="en-US"/>
              </w:rPr>
              <w:t>{1,1,1,1,2}</w:t>
            </w:r>
          </w:p>
        </w:tc>
      </w:tr>
      <w:tr w:rsidR="00006E0B">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lang w:val="en-US"/>
              </w:rPr>
            </w:pPr>
            <w:r>
              <w:rPr>
                <w:rFonts w:ascii="Times New Roman" w:hAnsi="Times New Roman"/>
                <w:sz w:val="16"/>
                <w:szCs w:val="16"/>
                <w:lang w:val="en-US"/>
              </w:rPr>
              <w:t>UE Antenna Configuration (</w:t>
            </w:r>
            <w:proofErr w:type="spellStart"/>
            <w:r>
              <w:rPr>
                <w:rFonts w:ascii="Times New Roman" w:hAnsi="Times New Roman"/>
                <w:sz w:val="16"/>
                <w:szCs w:val="16"/>
                <w:lang w:val="en-US"/>
              </w:rPr>
              <w:t>Mg,Ng,M,N,P</w:t>
            </w:r>
            <w:proofErr w:type="spellEnd"/>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{1,1,1,1,1}</w:t>
            </w:r>
          </w:p>
        </w:tc>
      </w:tr>
      <w:tr w:rsidR="00006E0B">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rPr>
            </w:pPr>
            <w:r>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rPr>
            </w:pPr>
            <w:r>
              <w:rPr>
                <w:rFonts w:ascii="Times New Roman" w:hAnsi="Times New Roman"/>
                <w:sz w:val="16"/>
                <w:szCs w:val="16"/>
              </w:rPr>
              <w:t>3 km/</w:t>
            </w:r>
            <w:proofErr w:type="spellStart"/>
            <w:r>
              <w:rPr>
                <w:rFonts w:ascii="Times New Roman" w:hAnsi="Times New Roman"/>
                <w:sz w:val="16"/>
                <w:szCs w:val="16"/>
              </w:rPr>
              <w:t>hr</w:t>
            </w:r>
            <w:proofErr w:type="spellEnd"/>
          </w:p>
        </w:tc>
      </w:tr>
      <w:tr w:rsidR="00006E0B">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rPr>
            </w:pPr>
            <w:r>
              <w:rPr>
                <w:rFonts w:ascii="Times New Roman" w:hAnsi="Times New Roman"/>
                <w:sz w:val="16"/>
                <w:szCs w:val="16"/>
              </w:rPr>
              <w:t>PA Model</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None</w:t>
            </w:r>
          </w:p>
        </w:tc>
      </w:tr>
      <w:tr w:rsidR="00006E0B">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rPr>
            </w:pPr>
            <w:proofErr w:type="spellStart"/>
            <w:r>
              <w:rPr>
                <w:rFonts w:ascii="Times New Roman" w:hAnsi="Times New Roman"/>
                <w:sz w:val="16"/>
                <w:szCs w:val="16"/>
              </w:rPr>
              <w:t>gNB</w:t>
            </w:r>
            <w:proofErr w:type="spellEnd"/>
            <w:r>
              <w:rPr>
                <w:rFonts w:ascii="Times New Roman" w:hAnsi="Times New Roman"/>
                <w:sz w:val="16"/>
                <w:szCs w:val="16"/>
              </w:rPr>
              <w:t xml:space="preserve"> TRP PN Model</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Zero phase noise</w:t>
            </w:r>
          </w:p>
        </w:tc>
      </w:tr>
      <w:tr w:rsidR="00006E0B">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rPr>
            </w:pPr>
            <w:r>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Zero phase noise</w:t>
            </w:r>
          </w:p>
        </w:tc>
      </w:tr>
      <w:tr w:rsidR="00006E0B">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rPr>
            </w:pPr>
            <w:r>
              <w:rPr>
                <w:rFonts w:ascii="Times New Roman" w:hAnsi="Times New Roman"/>
                <w:sz w:val="16"/>
                <w:szCs w:val="16"/>
              </w:rPr>
              <w:t xml:space="preserve">Pre-loaded </w:t>
            </w:r>
            <w:proofErr w:type="spellStart"/>
            <w:r>
              <w:rPr>
                <w:rFonts w:ascii="Times New Roman" w:hAnsi="Times New Roman"/>
                <w:sz w:val="16"/>
                <w:szCs w:val="16"/>
              </w:rPr>
              <w:t>Tx</w:t>
            </w:r>
            <w:proofErr w:type="spellEnd"/>
            <w:r>
              <w:rPr>
                <w:rFonts w:ascii="Times New Roman" w:hAnsi="Times New Roman"/>
                <w:sz w:val="16"/>
                <w:szCs w:val="16"/>
              </w:rPr>
              <w:t xml:space="preserve"> EVM</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0%</w:t>
            </w:r>
          </w:p>
        </w:tc>
      </w:tr>
      <w:tr w:rsidR="00006E0B">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rPr>
            </w:pPr>
            <w:r>
              <w:rPr>
                <w:rFonts w:ascii="Times New Roman" w:hAnsi="Times New Roman"/>
                <w:sz w:val="16"/>
                <w:szCs w:val="16"/>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0%</w:t>
            </w:r>
          </w:p>
        </w:tc>
      </w:tr>
      <w:tr w:rsidR="00006E0B">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rPr>
            </w:pPr>
            <w:r>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None</w:t>
            </w:r>
          </w:p>
        </w:tc>
      </w:tr>
      <w:tr w:rsidR="00006E0B">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rPr>
            </w:pPr>
            <w:r>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lang w:val="en-US"/>
              </w:rPr>
            </w:pPr>
            <w:r>
              <w:rPr>
                <w:rFonts w:ascii="Times New Roman" w:hAnsi="Times New Roman"/>
                <w:sz w:val="16"/>
                <w:szCs w:val="16"/>
                <w:lang w:val="en-US"/>
              </w:rPr>
              <w:t>0 ppm</w:t>
            </w:r>
          </w:p>
        </w:tc>
      </w:tr>
      <w:tr w:rsidR="00006E0B">
        <w:trPr>
          <w:trHeight w:val="184"/>
        </w:trPr>
        <w:tc>
          <w:tcPr>
            <w:tcW w:w="2404"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C"/>
              <w:keepNext w:val="0"/>
              <w:keepLines w:val="0"/>
              <w:snapToGrid w:val="0"/>
              <w:rPr>
                <w:rFonts w:ascii="Times New Roman" w:hAnsi="Times New Roman"/>
                <w:sz w:val="16"/>
                <w:szCs w:val="16"/>
              </w:rPr>
            </w:pPr>
            <w:r>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rsidR="00006E0B" w:rsidRDefault="00B32853">
            <w:pPr>
              <w:pStyle w:val="TAL"/>
              <w:snapToGrid w:val="0"/>
              <w:rPr>
                <w:rFonts w:ascii="Times New Roman" w:hAnsi="Times New Roman"/>
                <w:sz w:val="16"/>
                <w:szCs w:val="16"/>
              </w:rPr>
            </w:pPr>
            <w:r>
              <w:rPr>
                <w:rFonts w:ascii="Times New Roman" w:hAnsi="Times New Roman"/>
                <w:sz w:val="16"/>
                <w:szCs w:val="16"/>
              </w:rPr>
              <w:t>Realistic channel estimation</w:t>
            </w:r>
          </w:p>
        </w:tc>
      </w:tr>
    </w:tbl>
    <w:p w:rsidR="00006E0B" w:rsidRDefault="00006E0B">
      <w:pPr>
        <w:pStyle w:val="a5"/>
      </w:pPr>
    </w:p>
    <w:p w:rsidR="00006E0B" w:rsidRDefault="00B32853">
      <w:pPr>
        <w:pStyle w:val="TH"/>
        <w:rPr>
          <w:rFonts w:ascii="Times New Roman" w:hAnsi="Times New Roman"/>
          <w:lang w:val="en-US"/>
        </w:rPr>
      </w:pPr>
      <w:r>
        <w:rPr>
          <w:rFonts w:ascii="Times New Roman" w:hAnsi="Times New Roman"/>
          <w:lang w:val="en-US"/>
        </w:rPr>
        <w:t>Table 2: 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006E0B">
        <w:tc>
          <w:tcPr>
            <w:tcW w:w="2152" w:type="dxa"/>
            <w:shd w:val="clear" w:color="auto" w:fill="E7E6E6" w:themeFill="background2"/>
          </w:tcPr>
          <w:p w:rsidR="00006E0B" w:rsidRDefault="00B32853">
            <w:pPr>
              <w:snapToGrid w:val="0"/>
              <w:spacing w:after="0" w:line="240" w:lineRule="auto"/>
              <w:rPr>
                <w:rFonts w:eastAsia="Batang"/>
                <w:b/>
                <w:sz w:val="16"/>
                <w:szCs w:val="16"/>
                <w:lang w:eastAsia="zh-CN"/>
              </w:rPr>
            </w:pPr>
            <w:r>
              <w:rPr>
                <w:rFonts w:eastAsia="Batang"/>
                <w:b/>
                <w:sz w:val="16"/>
                <w:szCs w:val="16"/>
                <w:lang w:eastAsia="zh-CN"/>
              </w:rPr>
              <w:t>Parameter</w:t>
            </w:r>
          </w:p>
        </w:tc>
        <w:tc>
          <w:tcPr>
            <w:tcW w:w="1533" w:type="dxa"/>
            <w:shd w:val="clear" w:color="auto" w:fill="E7E6E6" w:themeFill="background2"/>
          </w:tcPr>
          <w:p w:rsidR="00006E0B" w:rsidRDefault="00B32853">
            <w:pPr>
              <w:snapToGrid w:val="0"/>
              <w:spacing w:after="0" w:line="240" w:lineRule="auto"/>
              <w:rPr>
                <w:rFonts w:eastAsia="Batang"/>
                <w:b/>
                <w:sz w:val="16"/>
                <w:szCs w:val="16"/>
                <w:lang w:eastAsia="zh-CN"/>
              </w:rPr>
            </w:pPr>
            <w:r>
              <w:rPr>
                <w:rFonts w:eastAsia="Batang"/>
                <w:b/>
                <w:sz w:val="16"/>
                <w:szCs w:val="16"/>
                <w:lang w:eastAsia="zh-CN"/>
              </w:rPr>
              <w:t>Value</w:t>
            </w:r>
          </w:p>
        </w:tc>
        <w:tc>
          <w:tcPr>
            <w:tcW w:w="5677" w:type="dxa"/>
            <w:shd w:val="clear" w:color="auto" w:fill="E7E6E6" w:themeFill="background2"/>
          </w:tcPr>
          <w:p w:rsidR="00006E0B" w:rsidRDefault="00B32853">
            <w:pPr>
              <w:snapToGrid w:val="0"/>
              <w:spacing w:after="0" w:line="240" w:lineRule="auto"/>
              <w:rPr>
                <w:rFonts w:eastAsia="Batang"/>
                <w:b/>
                <w:sz w:val="16"/>
                <w:szCs w:val="16"/>
                <w:lang w:eastAsia="zh-CN"/>
              </w:rPr>
            </w:pPr>
            <w:r>
              <w:rPr>
                <w:rFonts w:eastAsia="Batang"/>
                <w:b/>
                <w:sz w:val="16"/>
                <w:szCs w:val="16"/>
                <w:lang w:eastAsia="zh-CN"/>
              </w:rPr>
              <w:t>Notes</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PUCCH Format</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PF0, PF1, PF4</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Subcarrier spacing, SCS [kHz]</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snapToGrid w:val="0"/>
              <w:spacing w:after="0" w:line="240" w:lineRule="auto"/>
              <w:rPr>
                <w:rFonts w:eastAsia="Batang"/>
                <w:sz w:val="16"/>
                <w:szCs w:val="16"/>
                <w:lang w:eastAsia="zh-CN"/>
              </w:rPr>
            </w:pPr>
            <w:r>
              <w:rPr>
                <w:sz w:val="16"/>
                <w:szCs w:val="16"/>
                <w:lang w:val="en-US"/>
              </w:rPr>
              <w:t xml:space="preserve">SCS = </w:t>
            </w:r>
            <w:r>
              <w:rPr>
                <w:sz w:val="16"/>
                <w:szCs w:val="16"/>
              </w:rPr>
              <w:t>{120,</w:t>
            </w:r>
            <w:r>
              <w:rPr>
                <w:sz w:val="16"/>
                <w:szCs w:val="16"/>
                <w:lang w:val="en-US"/>
              </w:rPr>
              <w:t xml:space="preserve"> </w:t>
            </w:r>
            <w:r>
              <w:rPr>
                <w:sz w:val="16"/>
                <w:szCs w:val="16"/>
              </w:rPr>
              <w:t>480, 960}</w:t>
            </w:r>
            <w:r>
              <w:rPr>
                <w:sz w:val="16"/>
                <w:szCs w:val="16"/>
                <w:lang w:val="en-US"/>
              </w:rPr>
              <w:t xml:space="preserve"> kHz</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Frequency hopping details</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snapToGrid w:val="0"/>
              <w:spacing w:after="0" w:line="240" w:lineRule="auto"/>
              <w:rPr>
                <w:sz w:val="16"/>
                <w:szCs w:val="16"/>
                <w:lang w:val="en-US"/>
              </w:rPr>
            </w:pPr>
            <w:r>
              <w:rPr>
                <w:sz w:val="16"/>
                <w:szCs w:val="16"/>
                <w:lang w:val="en-US"/>
              </w:rPr>
              <w:t>Frequency offset between hops,</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Number of RBs used per hop (N_RB)</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N_RB contiguous RBs per hop</w:t>
            </w:r>
          </w:p>
        </w:tc>
      </w:tr>
      <w:tr w:rsidR="00006E0B">
        <w:tc>
          <w:tcPr>
            <w:tcW w:w="2152" w:type="dxa"/>
            <w:shd w:val="clear" w:color="auto" w:fill="auto"/>
            <w:vAlign w:val="center"/>
          </w:tcPr>
          <w:p w:rsidR="00006E0B" w:rsidRDefault="00B32853">
            <w:pPr>
              <w:snapToGrid w:val="0"/>
              <w:spacing w:after="0" w:line="240" w:lineRule="auto"/>
              <w:rPr>
                <w:rFonts w:eastAsia="Batang"/>
                <w:sz w:val="16"/>
                <w:szCs w:val="16"/>
                <w:lang w:eastAsia="zh-CN"/>
              </w:rPr>
            </w:pPr>
            <w:r>
              <w:rPr>
                <w:sz w:val="16"/>
                <w:szCs w:val="16"/>
                <w:lang w:val="en-US"/>
              </w:rPr>
              <w:t xml:space="preserve">PUCCH </w:t>
            </w:r>
            <w:r>
              <w:rPr>
                <w:sz w:val="16"/>
                <w:szCs w:val="16"/>
              </w:rPr>
              <w:t>bandwidth per hop</w:t>
            </w:r>
            <w:r>
              <w:rPr>
                <w:sz w:val="16"/>
                <w:szCs w:val="16"/>
                <w:lang w:val="en-US"/>
              </w:rPr>
              <w:t>, BW</w:t>
            </w:r>
            <w:r>
              <w:rPr>
                <w:sz w:val="16"/>
                <w:szCs w:val="16"/>
              </w:rPr>
              <w:t xml:space="preserve"> [MHz]</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BW = N_RB * 12 * SCS / 1e6</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Number of OFDM symbols used for PUCCH resource</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1 for PF0</w:t>
            </w:r>
          </w:p>
          <w:p w:rsidR="00006E0B" w:rsidRDefault="00B32853">
            <w:pPr>
              <w:snapToGrid w:val="0"/>
              <w:spacing w:after="0" w:line="240" w:lineRule="auto"/>
              <w:rPr>
                <w:rFonts w:eastAsia="Batang"/>
                <w:sz w:val="16"/>
                <w:szCs w:val="16"/>
                <w:lang w:eastAsia="zh-CN"/>
              </w:rPr>
            </w:pPr>
            <w:r>
              <w:rPr>
                <w:rFonts w:eastAsia="Batang" w:hint="eastAsia"/>
                <w:sz w:val="16"/>
                <w:szCs w:val="16"/>
                <w:lang w:val="en-US" w:eastAsia="zh-CN"/>
              </w:rPr>
              <w:t>4</w:t>
            </w:r>
            <w:r>
              <w:rPr>
                <w:rFonts w:eastAsia="Batang"/>
                <w:sz w:val="16"/>
                <w:szCs w:val="16"/>
                <w:lang w:eastAsia="zh-CN"/>
              </w:rPr>
              <w:t xml:space="preserve"> for PF4</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Sequence construction details</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Sequence type for PF0/1</w:t>
            </w:r>
          </w:p>
          <w:p w:rsidR="00006E0B" w:rsidRDefault="00B32853">
            <w:pPr>
              <w:snapToGrid w:val="0"/>
              <w:spacing w:after="0" w:line="240" w:lineRule="auto"/>
              <w:rPr>
                <w:rFonts w:eastAsia="Batang"/>
                <w:sz w:val="16"/>
                <w:szCs w:val="16"/>
                <w:lang w:eastAsia="zh-CN"/>
              </w:rPr>
            </w:pPr>
            <w:r>
              <w:rPr>
                <w:rFonts w:eastAsia="Batang"/>
                <w:sz w:val="16"/>
                <w:szCs w:val="16"/>
                <w:lang w:eastAsia="zh-CN"/>
              </w:rPr>
              <w:t>Sequence type for DMRS of PF4</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OCC configuration details</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Applicable for PF1, PF4</w:t>
            </w:r>
          </w:p>
          <w:p w:rsidR="00006E0B" w:rsidRDefault="00006E0B">
            <w:pPr>
              <w:snapToGrid w:val="0"/>
              <w:spacing w:after="0" w:line="240" w:lineRule="auto"/>
              <w:rPr>
                <w:rFonts w:eastAsia="Batang"/>
                <w:sz w:val="16"/>
                <w:szCs w:val="16"/>
                <w:lang w:eastAsia="zh-CN"/>
              </w:rPr>
            </w:pP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Cyclic shift configuration details</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For PF0/1</w:t>
            </w:r>
          </w:p>
          <w:p w:rsidR="00006E0B" w:rsidRDefault="00B32853">
            <w:pPr>
              <w:snapToGrid w:val="0"/>
              <w:spacing w:after="0" w:line="240" w:lineRule="auto"/>
              <w:rPr>
                <w:rFonts w:eastAsia="Batang"/>
                <w:sz w:val="16"/>
                <w:szCs w:val="16"/>
                <w:lang w:eastAsia="zh-CN"/>
              </w:rPr>
            </w:pPr>
            <w:r>
              <w:rPr>
                <w:rFonts w:eastAsia="Batang"/>
                <w:sz w:val="16"/>
                <w:szCs w:val="16"/>
                <w:lang w:eastAsia="zh-CN"/>
              </w:rPr>
              <w:t>For DMRS of PF4</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Number of multiplexed users, e.g., by code division, if applicable</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1 user</w:t>
            </w:r>
          </w:p>
          <w:p w:rsidR="00006E0B" w:rsidRDefault="00006E0B">
            <w:pPr>
              <w:snapToGrid w:val="0"/>
              <w:spacing w:after="0" w:line="240" w:lineRule="auto"/>
              <w:rPr>
                <w:rFonts w:eastAsia="Batang"/>
                <w:sz w:val="16"/>
                <w:szCs w:val="16"/>
                <w:lang w:eastAsia="zh-CN"/>
              </w:rPr>
            </w:pPr>
          </w:p>
          <w:p w:rsidR="00006E0B" w:rsidRDefault="00B32853">
            <w:pPr>
              <w:snapToGrid w:val="0"/>
              <w:spacing w:after="0" w:line="240" w:lineRule="auto"/>
              <w:rPr>
                <w:rFonts w:eastAsia="Batang"/>
                <w:sz w:val="16"/>
                <w:szCs w:val="16"/>
                <w:lang w:eastAsia="zh-CN"/>
              </w:rPr>
            </w:pPr>
            <w:r>
              <w:rPr>
                <w:rFonts w:eastAsia="Batang"/>
                <w:sz w:val="16"/>
                <w:szCs w:val="16"/>
                <w:lang w:eastAsia="zh-CN"/>
              </w:rPr>
              <w:t>Note: Companies to report if other cases if evaluated</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PUCCH payload encoder type</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Reed Muller or Polar for PF4</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PUCCH payload size(s) (bits)</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If multiple payload sizes evaluated, then maximum isotropic loss (see calculation below) to be reported for each PUCCH payload size</w:t>
            </w:r>
          </w:p>
        </w:tc>
      </w:tr>
      <w:tr w:rsidR="00006E0B">
        <w:tc>
          <w:tcPr>
            <w:tcW w:w="2152" w:type="dxa"/>
            <w:tcBorders>
              <w:bottom w:val="double" w:sz="4" w:space="0" w:color="auto"/>
            </w:tcBorders>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PUCCH encoding rate(s)</w:t>
            </w:r>
          </w:p>
        </w:tc>
        <w:tc>
          <w:tcPr>
            <w:tcW w:w="1533" w:type="dxa"/>
            <w:tcBorders>
              <w:bottom w:val="double" w:sz="4" w:space="0" w:color="auto"/>
            </w:tcBorders>
            <w:shd w:val="clear" w:color="auto" w:fill="auto"/>
          </w:tcPr>
          <w:p w:rsidR="00006E0B" w:rsidRDefault="00006E0B">
            <w:pPr>
              <w:snapToGrid w:val="0"/>
              <w:spacing w:after="0" w:line="240" w:lineRule="auto"/>
              <w:rPr>
                <w:rFonts w:eastAsia="Batang"/>
                <w:sz w:val="16"/>
                <w:szCs w:val="16"/>
                <w:lang w:eastAsia="zh-CN"/>
              </w:rPr>
            </w:pPr>
          </w:p>
        </w:tc>
        <w:tc>
          <w:tcPr>
            <w:tcW w:w="5677" w:type="dxa"/>
            <w:tcBorders>
              <w:bottom w:val="double" w:sz="4" w:space="0" w:color="auto"/>
            </w:tcBorders>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Applicable for PF4</w:t>
            </w:r>
          </w:p>
          <w:p w:rsidR="00006E0B" w:rsidRDefault="00B32853">
            <w:pPr>
              <w:snapToGrid w:val="0"/>
              <w:spacing w:after="0" w:line="240" w:lineRule="auto"/>
              <w:rPr>
                <w:rFonts w:eastAsia="Batang"/>
                <w:sz w:val="16"/>
                <w:szCs w:val="16"/>
                <w:lang w:eastAsia="zh-CN"/>
              </w:rPr>
            </w:pPr>
            <w:r>
              <w:rPr>
                <w:rFonts w:eastAsia="Batang"/>
                <w:sz w:val="16"/>
                <w:szCs w:val="16"/>
                <w:lang w:eastAsia="zh-CN"/>
              </w:rPr>
              <w:t>If multiple payload sizes evaluated, encoding rates to be reported for each payload size</w:t>
            </w:r>
          </w:p>
        </w:tc>
      </w:tr>
      <w:tr w:rsidR="00006E0B">
        <w:tc>
          <w:tcPr>
            <w:tcW w:w="2152" w:type="dxa"/>
            <w:tcBorders>
              <w:top w:val="double" w:sz="4" w:space="0" w:color="auto"/>
            </w:tcBorders>
            <w:shd w:val="clear" w:color="auto" w:fill="auto"/>
            <w:vAlign w:val="center"/>
          </w:tcPr>
          <w:p w:rsidR="00006E0B" w:rsidRDefault="00B32853">
            <w:pPr>
              <w:snapToGrid w:val="0"/>
              <w:spacing w:after="0" w:line="240" w:lineRule="auto"/>
              <w:rPr>
                <w:rFonts w:eastAsia="Batang"/>
                <w:sz w:val="16"/>
                <w:szCs w:val="16"/>
                <w:lang w:eastAsia="zh-CN"/>
              </w:rPr>
            </w:pPr>
            <w:r>
              <w:rPr>
                <w:rFonts w:eastAsia="Batang"/>
                <w:sz w:val="16"/>
                <w:szCs w:val="16"/>
                <w:lang w:eastAsia="zh-CN"/>
              </w:rPr>
              <w:t>Required SNR (dB)</w:t>
            </w:r>
          </w:p>
        </w:tc>
        <w:tc>
          <w:tcPr>
            <w:tcW w:w="1533" w:type="dxa"/>
            <w:tcBorders>
              <w:top w:val="double" w:sz="4" w:space="0" w:color="auto"/>
            </w:tcBorders>
            <w:shd w:val="clear" w:color="auto" w:fill="auto"/>
          </w:tcPr>
          <w:p w:rsidR="00006E0B" w:rsidRDefault="00006E0B">
            <w:pPr>
              <w:snapToGrid w:val="0"/>
              <w:spacing w:after="0" w:line="240" w:lineRule="auto"/>
              <w:rPr>
                <w:rFonts w:eastAsia="Batang"/>
                <w:sz w:val="16"/>
                <w:szCs w:val="16"/>
                <w:lang w:eastAsia="zh-CN"/>
              </w:rPr>
            </w:pPr>
          </w:p>
        </w:tc>
        <w:tc>
          <w:tcPr>
            <w:tcW w:w="5677" w:type="dxa"/>
            <w:tcBorders>
              <w:top w:val="double" w:sz="4" w:space="0" w:color="auto"/>
            </w:tcBorders>
            <w:shd w:val="clear" w:color="auto" w:fill="auto"/>
          </w:tcPr>
          <w:p w:rsidR="00006E0B" w:rsidRDefault="00B32853">
            <w:pPr>
              <w:keepNext/>
              <w:keepLines/>
              <w:snapToGrid w:val="0"/>
              <w:spacing w:after="0" w:line="240" w:lineRule="auto"/>
              <w:rPr>
                <w:rFonts w:eastAsia="宋体"/>
                <w:sz w:val="16"/>
                <w:szCs w:val="16"/>
              </w:rPr>
            </w:pPr>
            <w:r>
              <w:rPr>
                <w:rFonts w:eastAsia="Batang"/>
                <w:sz w:val="16"/>
                <w:szCs w:val="16"/>
                <w:lang w:eastAsia="zh-CN"/>
              </w:rPr>
              <w:t>Required SNR needed to fulfil detection criterion, from link level simulations based on Table 1 (see Notes (1) and (2) at bottom of table for definition of detection criteria for PF 0/1/4).</w:t>
            </w:r>
          </w:p>
        </w:tc>
      </w:tr>
      <w:tr w:rsidR="00006E0B">
        <w:tc>
          <w:tcPr>
            <w:tcW w:w="2152" w:type="dxa"/>
            <w:shd w:val="clear" w:color="auto" w:fill="auto"/>
            <w:vAlign w:val="center"/>
          </w:tcPr>
          <w:p w:rsidR="00006E0B" w:rsidRDefault="00B32853">
            <w:pPr>
              <w:snapToGrid w:val="0"/>
              <w:spacing w:after="0" w:line="240" w:lineRule="auto"/>
              <w:rPr>
                <w:rFonts w:eastAsia="Batang"/>
                <w:sz w:val="16"/>
                <w:szCs w:val="16"/>
                <w:lang w:eastAsia="zh-CN"/>
              </w:rPr>
            </w:pPr>
            <w:r>
              <w:rPr>
                <w:rFonts w:eastAsia="Batang"/>
                <w:sz w:val="16"/>
                <w:szCs w:val="16"/>
                <w:lang w:eastAsia="zh-CN"/>
              </w:rPr>
              <w:t>Cubic Metric, CM (dB)</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keepNext/>
              <w:keepLines/>
              <w:snapToGrid w:val="0"/>
              <w:spacing w:after="0" w:line="240" w:lineRule="auto"/>
              <w:rPr>
                <w:rFonts w:eastAsia="宋体"/>
                <w:sz w:val="16"/>
                <w:szCs w:val="16"/>
              </w:rPr>
            </w:pPr>
            <w:r>
              <w:rPr>
                <w:rFonts w:eastAsia="Batang"/>
                <w:sz w:val="16"/>
                <w:szCs w:val="16"/>
                <w:lang w:eastAsia="zh-CN"/>
              </w:rPr>
              <w:t>Reported value is the 95</w:t>
            </w:r>
            <w:r>
              <w:rPr>
                <w:rFonts w:eastAsia="Batang"/>
                <w:sz w:val="16"/>
                <w:szCs w:val="16"/>
                <w:vertAlign w:val="superscript"/>
                <w:lang w:eastAsia="zh-CN"/>
              </w:rPr>
              <w:t>th</w:t>
            </w:r>
            <w:r>
              <w:rPr>
                <w:rFonts w:eastAsia="Batang"/>
                <w:sz w:val="16"/>
                <w:szCs w:val="16"/>
                <w:lang w:eastAsia="zh-CN"/>
              </w:rPr>
              <w:t xml:space="preserve"> percentile, i.e., the CM for which 95% of all sequences of the design fall below</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 xml:space="preserve">UE </w:t>
            </w:r>
            <w:proofErr w:type="spellStart"/>
            <w:r>
              <w:rPr>
                <w:rFonts w:eastAsia="Batang"/>
                <w:sz w:val="16"/>
                <w:szCs w:val="16"/>
                <w:lang w:eastAsia="zh-CN"/>
              </w:rPr>
              <w:t>Tx</w:t>
            </w:r>
            <w:proofErr w:type="spellEnd"/>
            <w:r>
              <w:rPr>
                <w:rFonts w:eastAsia="Batang"/>
                <w:sz w:val="16"/>
                <w:szCs w:val="16"/>
                <w:lang w:eastAsia="zh-CN"/>
              </w:rPr>
              <w:t xml:space="preserve"> </w:t>
            </w:r>
            <w:proofErr w:type="spellStart"/>
            <w:r>
              <w:rPr>
                <w:rFonts w:eastAsia="Batang"/>
                <w:sz w:val="16"/>
                <w:szCs w:val="16"/>
                <w:lang w:eastAsia="zh-CN"/>
              </w:rPr>
              <w:t>Beamforming</w:t>
            </w:r>
            <w:proofErr w:type="spellEnd"/>
            <w:r>
              <w:rPr>
                <w:rFonts w:eastAsia="Batang"/>
                <w:sz w:val="16"/>
                <w:szCs w:val="16"/>
                <w:lang w:eastAsia="zh-CN"/>
              </w:rPr>
              <w:t xml:space="preserve">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keepNext/>
              <w:keepLines/>
              <w:snapToGrid w:val="0"/>
              <w:spacing w:after="0" w:line="240" w:lineRule="auto"/>
              <w:rPr>
                <w:rFonts w:eastAsia="宋体"/>
                <w:sz w:val="16"/>
                <w:szCs w:val="16"/>
              </w:rPr>
            </w:pPr>
            <w:proofErr w:type="spellStart"/>
            <w:r>
              <w:rPr>
                <w:rFonts w:eastAsia="宋体"/>
                <w:sz w:val="16"/>
                <w:szCs w:val="16"/>
              </w:rPr>
              <w:t>TxBF</w:t>
            </w:r>
            <w:proofErr w:type="spellEnd"/>
            <w:r>
              <w:rPr>
                <w:rFonts w:eastAsia="宋体"/>
                <w:sz w:val="16"/>
                <w:szCs w:val="16"/>
              </w:rPr>
              <w:t xml:space="preserve"> = 6 </w:t>
            </w:r>
            <w:proofErr w:type="spellStart"/>
            <w:r>
              <w:rPr>
                <w:rFonts w:eastAsia="宋体"/>
                <w:sz w:val="16"/>
                <w:szCs w:val="16"/>
              </w:rPr>
              <w:t>dBi</w:t>
            </w:r>
            <w:proofErr w:type="spellEnd"/>
          </w:p>
          <w:p w:rsidR="00006E0B" w:rsidRDefault="00006E0B">
            <w:pPr>
              <w:keepNext/>
              <w:keepLines/>
              <w:snapToGrid w:val="0"/>
              <w:spacing w:after="0" w:line="240" w:lineRule="auto"/>
              <w:rPr>
                <w:rFonts w:eastAsia="宋体"/>
                <w:sz w:val="16"/>
                <w:szCs w:val="16"/>
              </w:rPr>
            </w:pPr>
          </w:p>
          <w:p w:rsidR="00006E0B" w:rsidRDefault="00B32853">
            <w:pPr>
              <w:snapToGrid w:val="0"/>
              <w:spacing w:after="0" w:line="240" w:lineRule="auto"/>
              <w:rPr>
                <w:rFonts w:eastAsia="宋体"/>
                <w:sz w:val="16"/>
                <w:szCs w:val="16"/>
              </w:rPr>
            </w:pPr>
            <w:r>
              <w:rPr>
                <w:rFonts w:eastAsia="宋体"/>
                <w:sz w:val="16"/>
                <w:szCs w:val="16"/>
              </w:rPr>
              <w:t>Notes:</w:t>
            </w:r>
          </w:p>
          <w:p w:rsidR="00006E0B" w:rsidRDefault="00B32853">
            <w:pPr>
              <w:pStyle w:val="10"/>
              <w:numPr>
                <w:ilvl w:val="0"/>
                <w:numId w:val="6"/>
              </w:numPr>
              <w:snapToGrid w:val="0"/>
              <w:spacing w:line="240" w:lineRule="auto"/>
              <w:rPr>
                <w:rFonts w:ascii="Times New Roman" w:eastAsia="Batang" w:hAnsi="Times New Roman"/>
                <w:sz w:val="16"/>
                <w:szCs w:val="16"/>
                <w:lang w:eastAsia="zh-CN"/>
              </w:rPr>
            </w:pPr>
            <w:proofErr w:type="spellStart"/>
            <w:r>
              <w:rPr>
                <w:rFonts w:ascii="Times New Roman" w:eastAsia="宋体" w:hAnsi="Times New Roman"/>
                <w:sz w:val="16"/>
                <w:szCs w:val="16"/>
                <w:lang w:val="en-US"/>
              </w:rPr>
              <w:lastRenderedPageBreak/>
              <w:t>TxBF</w:t>
            </w:r>
            <w:proofErr w:type="spellEnd"/>
            <w:r>
              <w:rPr>
                <w:rFonts w:ascii="Times New Roman" w:eastAsia="宋体" w:hAnsi="Times New Roman"/>
                <w:sz w:val="16"/>
                <w:szCs w:val="16"/>
                <w:lang w:val="en-US"/>
              </w:rPr>
              <w:t xml:space="preserve"> includes antenna element gain</w:t>
            </w:r>
          </w:p>
          <w:p w:rsidR="00006E0B" w:rsidRDefault="00B32853">
            <w:pPr>
              <w:pStyle w:val="10"/>
              <w:numPr>
                <w:ilvl w:val="0"/>
                <w:numId w:val="6"/>
              </w:numPr>
              <w:snapToGrid w:val="0"/>
              <w:spacing w:line="240" w:lineRule="auto"/>
              <w:rPr>
                <w:rFonts w:ascii="Times New Roman" w:eastAsia="Batang" w:hAnsi="Times New Roman"/>
                <w:sz w:val="16"/>
                <w:szCs w:val="16"/>
                <w:lang w:val="en-US" w:eastAsia="zh-CN"/>
              </w:rPr>
            </w:pPr>
            <w:r>
              <w:rPr>
                <w:rFonts w:ascii="Times New Roman" w:eastAsia="宋体" w:hAnsi="Times New Roman"/>
                <w:sz w:val="16"/>
                <w:szCs w:val="16"/>
                <w:lang w:val="en-US"/>
              </w:rPr>
              <w:t xml:space="preserve">If other </w:t>
            </w:r>
            <w:proofErr w:type="spellStart"/>
            <w:r>
              <w:rPr>
                <w:rFonts w:ascii="Times New Roman" w:eastAsia="宋体" w:hAnsi="Times New Roman"/>
                <w:sz w:val="16"/>
                <w:szCs w:val="16"/>
                <w:lang w:val="en-US"/>
              </w:rPr>
              <w:t>TxBF</w:t>
            </w:r>
            <w:proofErr w:type="spellEnd"/>
            <w:r>
              <w:rPr>
                <w:rFonts w:ascii="Times New Roman" w:eastAsia="宋体" w:hAnsi="Times New Roman"/>
                <w:sz w:val="16"/>
                <w:szCs w:val="16"/>
                <w:lang w:val="en-US"/>
              </w:rPr>
              <w:t xml:space="preserve"> value(s) used, companies to report value(s)</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lastRenderedPageBreak/>
              <w:t xml:space="preserve">BS Rx </w:t>
            </w:r>
            <w:proofErr w:type="spellStart"/>
            <w:r>
              <w:rPr>
                <w:rFonts w:eastAsia="Batang"/>
                <w:sz w:val="16"/>
                <w:szCs w:val="16"/>
                <w:lang w:eastAsia="zh-CN"/>
              </w:rPr>
              <w:t>Beamforming</w:t>
            </w:r>
            <w:proofErr w:type="spellEnd"/>
            <w:r>
              <w:rPr>
                <w:rFonts w:eastAsia="Batang"/>
                <w:sz w:val="16"/>
                <w:szCs w:val="16"/>
                <w:lang w:eastAsia="zh-CN"/>
              </w:rPr>
              <w:t xml:space="preserve">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keepNext/>
              <w:keepLines/>
              <w:snapToGrid w:val="0"/>
              <w:spacing w:after="0" w:line="240" w:lineRule="auto"/>
              <w:rPr>
                <w:rFonts w:eastAsia="宋体"/>
                <w:sz w:val="16"/>
                <w:szCs w:val="16"/>
              </w:rPr>
            </w:pPr>
            <w:proofErr w:type="spellStart"/>
            <w:r>
              <w:rPr>
                <w:rFonts w:eastAsia="宋体"/>
                <w:sz w:val="16"/>
                <w:szCs w:val="16"/>
              </w:rPr>
              <w:t>RxBF</w:t>
            </w:r>
            <w:proofErr w:type="spellEnd"/>
            <w:r>
              <w:rPr>
                <w:rFonts w:eastAsia="宋体"/>
                <w:sz w:val="16"/>
                <w:szCs w:val="16"/>
              </w:rPr>
              <w:t xml:space="preserve"> = 20 </w:t>
            </w:r>
            <w:proofErr w:type="spellStart"/>
            <w:r>
              <w:rPr>
                <w:rFonts w:eastAsia="宋体"/>
                <w:sz w:val="16"/>
                <w:szCs w:val="16"/>
              </w:rPr>
              <w:t>dBi</w:t>
            </w:r>
            <w:proofErr w:type="spellEnd"/>
          </w:p>
          <w:p w:rsidR="00006E0B" w:rsidRDefault="00006E0B">
            <w:pPr>
              <w:keepNext/>
              <w:keepLines/>
              <w:snapToGrid w:val="0"/>
              <w:spacing w:after="0" w:line="240" w:lineRule="auto"/>
              <w:rPr>
                <w:rFonts w:eastAsia="宋体"/>
                <w:sz w:val="16"/>
                <w:szCs w:val="16"/>
              </w:rPr>
            </w:pPr>
          </w:p>
          <w:p w:rsidR="00006E0B" w:rsidRDefault="00B32853">
            <w:pPr>
              <w:snapToGrid w:val="0"/>
              <w:spacing w:after="0" w:line="240" w:lineRule="auto"/>
              <w:rPr>
                <w:rFonts w:eastAsia="宋体"/>
                <w:sz w:val="16"/>
                <w:szCs w:val="16"/>
              </w:rPr>
            </w:pPr>
            <w:r>
              <w:rPr>
                <w:rFonts w:eastAsia="宋体"/>
                <w:sz w:val="16"/>
                <w:szCs w:val="16"/>
              </w:rPr>
              <w:t>Notes:</w:t>
            </w:r>
          </w:p>
          <w:p w:rsidR="00006E0B" w:rsidRDefault="00B32853">
            <w:pPr>
              <w:pStyle w:val="10"/>
              <w:numPr>
                <w:ilvl w:val="0"/>
                <w:numId w:val="7"/>
              </w:numPr>
              <w:snapToGrid w:val="0"/>
              <w:spacing w:line="240" w:lineRule="auto"/>
              <w:rPr>
                <w:rFonts w:ascii="Times New Roman" w:eastAsia="Batang" w:hAnsi="Times New Roman"/>
                <w:sz w:val="16"/>
                <w:szCs w:val="16"/>
                <w:lang w:eastAsia="zh-CN"/>
              </w:rPr>
            </w:pPr>
            <w:proofErr w:type="spellStart"/>
            <w:r>
              <w:rPr>
                <w:rFonts w:ascii="Times New Roman" w:eastAsia="宋体" w:hAnsi="Times New Roman"/>
                <w:sz w:val="16"/>
                <w:szCs w:val="16"/>
                <w:lang w:val="en-US"/>
              </w:rPr>
              <w:t>RxBF</w:t>
            </w:r>
            <w:proofErr w:type="spellEnd"/>
            <w:r>
              <w:rPr>
                <w:rFonts w:ascii="Times New Roman" w:eastAsia="宋体" w:hAnsi="Times New Roman"/>
                <w:sz w:val="16"/>
                <w:szCs w:val="16"/>
                <w:lang w:val="en-US"/>
              </w:rPr>
              <w:t xml:space="preserve"> includes antenna element gain</w:t>
            </w:r>
          </w:p>
          <w:p w:rsidR="00006E0B" w:rsidRDefault="00B32853">
            <w:pPr>
              <w:pStyle w:val="10"/>
              <w:numPr>
                <w:ilvl w:val="0"/>
                <w:numId w:val="7"/>
              </w:numPr>
              <w:snapToGrid w:val="0"/>
              <w:spacing w:line="240" w:lineRule="auto"/>
              <w:rPr>
                <w:rFonts w:ascii="Times New Roman" w:eastAsia="Batang" w:hAnsi="Times New Roman"/>
                <w:sz w:val="16"/>
                <w:szCs w:val="16"/>
                <w:lang w:val="en-US" w:eastAsia="zh-CN"/>
              </w:rPr>
            </w:pPr>
            <w:r>
              <w:rPr>
                <w:rFonts w:ascii="Times New Roman" w:eastAsia="宋体" w:hAnsi="Times New Roman"/>
                <w:sz w:val="16"/>
                <w:szCs w:val="16"/>
                <w:lang w:val="en-US"/>
              </w:rPr>
              <w:t xml:space="preserve">If other </w:t>
            </w:r>
            <w:proofErr w:type="spellStart"/>
            <w:r>
              <w:rPr>
                <w:rFonts w:ascii="Times New Roman" w:eastAsia="宋体" w:hAnsi="Times New Roman"/>
                <w:sz w:val="16"/>
                <w:szCs w:val="16"/>
                <w:lang w:val="en-US"/>
              </w:rPr>
              <w:t>RxBF</w:t>
            </w:r>
            <w:proofErr w:type="spellEnd"/>
            <w:r>
              <w:rPr>
                <w:rFonts w:ascii="Times New Roman" w:eastAsia="宋体" w:hAnsi="Times New Roman"/>
                <w:sz w:val="16"/>
                <w:szCs w:val="16"/>
                <w:lang w:val="en-US"/>
              </w:rPr>
              <w:t xml:space="preserve"> value(s) used, companies to report value(s)</w:t>
            </w:r>
          </w:p>
        </w:tc>
      </w:tr>
      <w:tr w:rsidR="00006E0B">
        <w:tc>
          <w:tcPr>
            <w:tcW w:w="2152" w:type="dxa"/>
            <w:shd w:val="clear" w:color="auto" w:fill="auto"/>
            <w:vAlign w:val="center"/>
          </w:tcPr>
          <w:p w:rsidR="00006E0B" w:rsidRDefault="00B32853">
            <w:pPr>
              <w:snapToGrid w:val="0"/>
              <w:spacing w:after="0" w:line="240" w:lineRule="auto"/>
              <w:rPr>
                <w:rFonts w:eastAsia="Batang"/>
                <w:sz w:val="16"/>
                <w:szCs w:val="16"/>
                <w:lang w:eastAsia="zh-CN"/>
              </w:rPr>
            </w:pPr>
            <w:r>
              <w:rPr>
                <w:rFonts w:eastAsia="Batang"/>
                <w:sz w:val="16"/>
                <w:szCs w:val="16"/>
                <w:lang w:eastAsia="zh-CN"/>
              </w:rPr>
              <w:t>UE Power Limitations</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Maximum EIRP:</w:t>
            </w:r>
          </w:p>
          <w:p w:rsidR="00006E0B" w:rsidRDefault="00B3285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 xml:space="preserve">UE_EIRP = 25 </w:t>
            </w:r>
            <w:proofErr w:type="spellStart"/>
            <w:r>
              <w:rPr>
                <w:rFonts w:ascii="Times New Roman" w:hAnsi="Times New Roman"/>
                <w:sz w:val="16"/>
                <w:szCs w:val="16"/>
                <w:lang w:val="en-US"/>
              </w:rPr>
              <w:t>dBm</w:t>
            </w:r>
            <w:proofErr w:type="spellEnd"/>
          </w:p>
          <w:p w:rsidR="00006E0B" w:rsidRDefault="00006E0B">
            <w:pPr>
              <w:pStyle w:val="TAL"/>
              <w:snapToGrid w:val="0"/>
              <w:spacing w:line="240" w:lineRule="auto"/>
              <w:rPr>
                <w:rFonts w:ascii="Times New Roman" w:hAnsi="Times New Roman"/>
                <w:sz w:val="16"/>
                <w:szCs w:val="16"/>
                <w:lang w:val="en-US"/>
              </w:rPr>
            </w:pPr>
          </w:p>
          <w:p w:rsidR="00006E0B" w:rsidRDefault="00B3285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 xml:space="preserve">Maximum conduced power (prior to consideration of </w:t>
            </w:r>
            <w:proofErr w:type="spellStart"/>
            <w:r>
              <w:rPr>
                <w:rFonts w:ascii="Times New Roman" w:hAnsi="Times New Roman"/>
                <w:sz w:val="16"/>
                <w:szCs w:val="16"/>
                <w:lang w:val="en-US"/>
              </w:rPr>
              <w:t>backoff</w:t>
            </w:r>
            <w:proofErr w:type="spellEnd"/>
            <w:r>
              <w:rPr>
                <w:rFonts w:ascii="Times New Roman" w:hAnsi="Times New Roman"/>
                <w:sz w:val="16"/>
                <w:szCs w:val="16"/>
                <w:lang w:val="en-US"/>
              </w:rPr>
              <w:t>):</w:t>
            </w:r>
          </w:p>
          <w:p w:rsidR="00006E0B" w:rsidRDefault="00B3285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 xml:space="preserve">UE_P = 21 </w:t>
            </w:r>
            <w:proofErr w:type="spellStart"/>
            <w:r>
              <w:rPr>
                <w:rFonts w:ascii="Times New Roman" w:hAnsi="Times New Roman"/>
                <w:sz w:val="16"/>
                <w:szCs w:val="16"/>
                <w:lang w:val="en-US"/>
              </w:rPr>
              <w:t>dBm</w:t>
            </w:r>
            <w:proofErr w:type="spellEnd"/>
          </w:p>
          <w:p w:rsidR="00006E0B" w:rsidRDefault="00B3285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 xml:space="preserve"> </w:t>
            </w:r>
          </w:p>
          <w:p w:rsidR="00006E0B" w:rsidRDefault="00B3285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Optional:</w:t>
            </w:r>
          </w:p>
          <w:p w:rsidR="00006E0B" w:rsidRDefault="00B32853">
            <w:pPr>
              <w:pStyle w:val="TAL"/>
              <w:snapToGrid w:val="0"/>
              <w:spacing w:line="240" w:lineRule="auto"/>
              <w:rPr>
                <w:rFonts w:ascii="Times New Roman" w:hAnsi="Times New Roman"/>
                <w:sz w:val="16"/>
                <w:szCs w:val="16"/>
                <w:lang w:val="en-US"/>
              </w:rPr>
            </w:pPr>
            <w:r>
              <w:rPr>
                <w:rFonts w:ascii="Times New Roman" w:hAnsi="Times New Roman"/>
                <w:sz w:val="16"/>
                <w:szCs w:val="16"/>
                <w:lang w:val="en-US"/>
              </w:rPr>
              <w:t>- UE_EIRP = 40dBm</w:t>
            </w:r>
          </w:p>
          <w:p w:rsidR="00006E0B" w:rsidRDefault="00B32853">
            <w:pPr>
              <w:snapToGrid w:val="0"/>
              <w:spacing w:after="0" w:line="240" w:lineRule="auto"/>
              <w:rPr>
                <w:sz w:val="16"/>
                <w:szCs w:val="16"/>
                <w:lang w:val="en-US"/>
              </w:rPr>
            </w:pPr>
            <w:r>
              <w:rPr>
                <w:sz w:val="16"/>
                <w:szCs w:val="16"/>
                <w:lang w:val="en-US"/>
              </w:rPr>
              <w:t xml:space="preserve">- UE_P = 21 </w:t>
            </w:r>
            <w:proofErr w:type="spellStart"/>
            <w:r>
              <w:rPr>
                <w:sz w:val="16"/>
                <w:szCs w:val="16"/>
                <w:lang w:val="en-US"/>
              </w:rPr>
              <w:t>dBm</w:t>
            </w:r>
            <w:proofErr w:type="spellEnd"/>
          </w:p>
          <w:p w:rsidR="00006E0B" w:rsidRDefault="00006E0B">
            <w:pPr>
              <w:snapToGrid w:val="0"/>
              <w:spacing w:after="0" w:line="240" w:lineRule="auto"/>
              <w:rPr>
                <w:sz w:val="16"/>
                <w:szCs w:val="16"/>
                <w:lang w:val="en-US"/>
              </w:rPr>
            </w:pPr>
          </w:p>
          <w:p w:rsidR="00006E0B" w:rsidRDefault="00B32853">
            <w:pPr>
              <w:snapToGrid w:val="0"/>
              <w:spacing w:after="0" w:line="240" w:lineRule="auto"/>
              <w:rPr>
                <w:rFonts w:eastAsia="Batang"/>
                <w:sz w:val="16"/>
                <w:szCs w:val="16"/>
                <w:lang w:eastAsia="zh-CN"/>
              </w:rPr>
            </w:pPr>
            <w:r>
              <w:rPr>
                <w:sz w:val="16"/>
                <w:szCs w:val="16"/>
                <w:lang w:val="en-US"/>
              </w:rPr>
              <w:t>Note: Companies to report if other cases evaluated</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proofErr w:type="spellStart"/>
            <w:r>
              <w:rPr>
                <w:rFonts w:eastAsia="Batang"/>
                <w:sz w:val="16"/>
                <w:szCs w:val="16"/>
                <w:lang w:eastAsia="zh-CN"/>
              </w:rPr>
              <w:t>Pmax</w:t>
            </w:r>
            <w:proofErr w:type="spellEnd"/>
            <w:r>
              <w:rPr>
                <w:rFonts w:eastAsia="Batang"/>
                <w:sz w:val="16"/>
                <w:szCs w:val="16"/>
                <w:lang w:eastAsia="zh-CN"/>
              </w:rPr>
              <w:t xml:space="preserve"> (</w:t>
            </w:r>
            <w:proofErr w:type="spellStart"/>
            <w:r>
              <w:rPr>
                <w:rFonts w:eastAsia="Batang"/>
                <w:sz w:val="16"/>
                <w:szCs w:val="16"/>
                <w:lang w:eastAsia="zh-CN"/>
              </w:rPr>
              <w:t>dBm</w:t>
            </w:r>
            <w:proofErr w:type="spellEnd"/>
            <w:r>
              <w:rPr>
                <w:rFonts w:eastAsia="Batang"/>
                <w:sz w:val="16"/>
                <w:szCs w:val="16"/>
                <w:lang w:eastAsia="zh-CN"/>
              </w:rPr>
              <w:t>)</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Maximum allowed conducted power considering combined limit per region (from Table 3).</w:t>
            </w:r>
          </w:p>
          <w:p w:rsidR="00006E0B" w:rsidRDefault="00006E0B">
            <w:pPr>
              <w:snapToGrid w:val="0"/>
              <w:spacing w:after="0" w:line="240" w:lineRule="auto"/>
              <w:rPr>
                <w:rFonts w:eastAsia="Batang"/>
                <w:sz w:val="16"/>
                <w:szCs w:val="16"/>
                <w:lang w:eastAsia="zh-CN"/>
              </w:rPr>
            </w:pPr>
          </w:p>
          <w:p w:rsidR="00006E0B" w:rsidRDefault="00B32853">
            <w:pPr>
              <w:snapToGrid w:val="0"/>
              <w:spacing w:after="0" w:line="240" w:lineRule="auto"/>
              <w:rPr>
                <w:rFonts w:eastAsia="Batang"/>
                <w:sz w:val="16"/>
                <w:szCs w:val="16"/>
                <w:lang w:eastAsia="zh-CN"/>
              </w:rPr>
            </w:pPr>
            <w:proofErr w:type="spellStart"/>
            <w:r>
              <w:rPr>
                <w:rFonts w:eastAsia="Batang"/>
                <w:sz w:val="16"/>
                <w:szCs w:val="16"/>
                <w:lang w:eastAsia="zh-CN"/>
              </w:rPr>
              <w:t>Note:Companies</w:t>
            </w:r>
            <w:proofErr w:type="spellEnd"/>
            <w:r>
              <w:rPr>
                <w:rFonts w:eastAsia="Batang"/>
                <w:sz w:val="16"/>
                <w:szCs w:val="16"/>
                <w:lang w:eastAsia="zh-CN"/>
              </w:rPr>
              <w:t xml:space="preserve"> should report if </w:t>
            </w:r>
            <w:proofErr w:type="spellStart"/>
            <w:r>
              <w:rPr>
                <w:rFonts w:eastAsia="Batang"/>
                <w:sz w:val="16"/>
                <w:szCs w:val="16"/>
                <w:lang w:eastAsia="zh-CN"/>
              </w:rPr>
              <w:t>Pmax</w:t>
            </w:r>
            <w:proofErr w:type="spellEnd"/>
            <w:r>
              <w:rPr>
                <w:rFonts w:eastAsia="Batang"/>
                <w:sz w:val="16"/>
                <w:szCs w:val="16"/>
                <w:lang w:eastAsia="zh-CN"/>
              </w:rPr>
              <w:t xml:space="preserve"> is considered per region or a combined limit is considered across multiple regions</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proofErr w:type="spellStart"/>
            <w:r>
              <w:rPr>
                <w:rFonts w:eastAsia="Batang"/>
                <w:sz w:val="16"/>
                <w:szCs w:val="16"/>
                <w:lang w:eastAsia="zh-CN"/>
              </w:rPr>
              <w:t>Backoff</w:t>
            </w:r>
            <w:proofErr w:type="spellEnd"/>
            <w:r>
              <w:rPr>
                <w:rFonts w:eastAsia="Batang"/>
                <w:sz w:val="16"/>
                <w:szCs w:val="16"/>
                <w:lang w:eastAsia="zh-CN"/>
              </w:rPr>
              <w:t xml:space="preserve"> (dB)</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 xml:space="preserve">Power </w:t>
            </w:r>
            <w:proofErr w:type="spellStart"/>
            <w:r>
              <w:rPr>
                <w:rFonts w:eastAsia="Batang"/>
                <w:sz w:val="16"/>
                <w:szCs w:val="16"/>
                <w:lang w:eastAsia="zh-CN"/>
              </w:rPr>
              <w:t>backoff</w:t>
            </w:r>
            <w:proofErr w:type="spellEnd"/>
            <w:r>
              <w:rPr>
                <w:rFonts w:eastAsia="Batang"/>
                <w:sz w:val="16"/>
                <w:szCs w:val="16"/>
                <w:lang w:eastAsia="zh-CN"/>
              </w:rPr>
              <w:t xml:space="preserve"> is equal to the cubic metric, CM</w:t>
            </w:r>
          </w:p>
          <w:p w:rsidR="00006E0B" w:rsidRDefault="00006E0B">
            <w:pPr>
              <w:snapToGrid w:val="0"/>
              <w:spacing w:after="0" w:line="240" w:lineRule="auto"/>
              <w:rPr>
                <w:rFonts w:eastAsia="Batang"/>
                <w:sz w:val="16"/>
                <w:szCs w:val="16"/>
                <w:lang w:eastAsia="zh-CN"/>
              </w:rPr>
            </w:pPr>
          </w:p>
          <w:p w:rsidR="00006E0B" w:rsidRDefault="00B32853">
            <w:pPr>
              <w:snapToGrid w:val="0"/>
              <w:spacing w:after="0" w:line="240" w:lineRule="auto"/>
              <w:rPr>
                <w:rFonts w:eastAsia="Batang"/>
                <w:sz w:val="16"/>
                <w:szCs w:val="16"/>
                <w:lang w:eastAsia="zh-CN"/>
              </w:rPr>
            </w:pPr>
            <w:r>
              <w:rPr>
                <w:rFonts w:eastAsia="Batang"/>
                <w:sz w:val="16"/>
                <w:szCs w:val="16"/>
                <w:lang w:eastAsia="zh-CN"/>
              </w:rPr>
              <w:t xml:space="preserve">Note: If cubic metric is not used, information on the </w:t>
            </w:r>
            <w:proofErr w:type="spellStart"/>
            <w:r>
              <w:rPr>
                <w:rFonts w:eastAsia="Batang"/>
                <w:sz w:val="16"/>
                <w:szCs w:val="16"/>
                <w:lang w:eastAsia="zh-CN"/>
              </w:rPr>
              <w:t>backoff</w:t>
            </w:r>
            <w:proofErr w:type="spellEnd"/>
            <w:r>
              <w:rPr>
                <w:rFonts w:eastAsia="Batang"/>
                <w:sz w:val="16"/>
                <w:szCs w:val="16"/>
                <w:lang w:eastAsia="zh-CN"/>
              </w:rPr>
              <w:t xml:space="preserve"> metric used should be provided.</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Transmit power, P_TX (</w:t>
            </w:r>
            <w:proofErr w:type="spellStart"/>
            <w:r>
              <w:rPr>
                <w:rFonts w:eastAsia="Batang"/>
                <w:sz w:val="16"/>
                <w:szCs w:val="16"/>
                <w:lang w:eastAsia="zh-CN"/>
              </w:rPr>
              <w:t>dBm</w:t>
            </w:r>
            <w:proofErr w:type="spellEnd"/>
            <w:r>
              <w:rPr>
                <w:rFonts w:eastAsia="Batang"/>
                <w:sz w:val="16"/>
                <w:szCs w:val="16"/>
                <w:lang w:eastAsia="zh-CN"/>
              </w:rPr>
              <w:t>)</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 xml:space="preserve">Maximum allowed transmit power including UE power limitation and </w:t>
            </w:r>
            <w:proofErr w:type="spellStart"/>
            <w:r>
              <w:rPr>
                <w:rFonts w:eastAsia="Batang"/>
                <w:sz w:val="16"/>
                <w:szCs w:val="16"/>
                <w:lang w:eastAsia="zh-CN"/>
              </w:rPr>
              <w:t>backoff</w:t>
            </w:r>
            <w:proofErr w:type="spellEnd"/>
          </w:p>
          <w:p w:rsidR="00006E0B" w:rsidRDefault="00006E0B">
            <w:pPr>
              <w:snapToGrid w:val="0"/>
              <w:spacing w:after="0" w:line="240" w:lineRule="auto"/>
              <w:rPr>
                <w:rFonts w:eastAsia="Batang"/>
                <w:sz w:val="16"/>
                <w:szCs w:val="16"/>
                <w:lang w:eastAsia="zh-CN"/>
              </w:rPr>
            </w:pPr>
          </w:p>
          <w:p w:rsidR="00006E0B" w:rsidRDefault="00B32853">
            <w:pPr>
              <w:snapToGrid w:val="0"/>
              <w:spacing w:after="0" w:line="240" w:lineRule="auto"/>
              <w:rPr>
                <w:rFonts w:eastAsia="Batang"/>
                <w:sz w:val="16"/>
                <w:szCs w:val="16"/>
                <w:lang w:eastAsia="zh-CN"/>
              </w:rPr>
            </w:pPr>
            <w:r>
              <w:rPr>
                <w:rFonts w:eastAsia="Batang"/>
                <w:sz w:val="16"/>
                <w:szCs w:val="16"/>
                <w:lang w:eastAsia="zh-CN"/>
              </w:rPr>
              <w:t>P_TX = min(</w:t>
            </w:r>
            <w:proofErr w:type="spellStart"/>
            <w:r>
              <w:rPr>
                <w:rFonts w:eastAsia="Batang"/>
                <w:sz w:val="16"/>
                <w:szCs w:val="16"/>
                <w:lang w:eastAsia="zh-CN"/>
              </w:rPr>
              <w:t>Pmax</w:t>
            </w:r>
            <w:proofErr w:type="spellEnd"/>
            <w:r>
              <w:rPr>
                <w:rFonts w:eastAsia="Batang"/>
                <w:sz w:val="16"/>
                <w:szCs w:val="16"/>
                <w:lang w:eastAsia="zh-CN"/>
              </w:rPr>
              <w:t xml:space="preserve">, UE_EIRP – </w:t>
            </w:r>
            <w:proofErr w:type="spellStart"/>
            <w:r>
              <w:rPr>
                <w:rFonts w:eastAsia="Batang"/>
                <w:sz w:val="16"/>
                <w:szCs w:val="16"/>
                <w:lang w:eastAsia="zh-CN"/>
              </w:rPr>
              <w:t>TxBF</w:t>
            </w:r>
            <w:proofErr w:type="spellEnd"/>
            <w:r>
              <w:rPr>
                <w:rFonts w:eastAsia="Batang"/>
                <w:sz w:val="16"/>
                <w:szCs w:val="16"/>
                <w:lang w:eastAsia="zh-CN"/>
              </w:rPr>
              <w:t xml:space="preserve">, UE_P – </w:t>
            </w:r>
            <w:proofErr w:type="spellStart"/>
            <w:r>
              <w:rPr>
                <w:rFonts w:eastAsia="Batang"/>
                <w:sz w:val="16"/>
                <w:szCs w:val="16"/>
                <w:lang w:eastAsia="zh-CN"/>
              </w:rPr>
              <w:t>Backoff</w:t>
            </w:r>
            <w:proofErr w:type="spellEnd"/>
            <w:r>
              <w:rPr>
                <w:rFonts w:eastAsia="Batang"/>
                <w:sz w:val="16"/>
                <w:szCs w:val="16"/>
                <w:lang w:eastAsia="zh-CN"/>
              </w:rPr>
              <w:t>)</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Noise power, P_N (</w:t>
            </w:r>
            <w:proofErr w:type="spellStart"/>
            <w:r>
              <w:rPr>
                <w:rFonts w:eastAsia="Batang"/>
                <w:sz w:val="16"/>
                <w:szCs w:val="16"/>
                <w:lang w:eastAsia="zh-CN"/>
              </w:rPr>
              <w:t>dBm</w:t>
            </w:r>
            <w:proofErr w:type="spellEnd"/>
            <w:r>
              <w:rPr>
                <w:rFonts w:eastAsia="Batang"/>
                <w:sz w:val="16"/>
                <w:szCs w:val="16"/>
                <w:lang w:eastAsia="zh-CN"/>
              </w:rPr>
              <w:t>)</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snapToGrid w:val="0"/>
              <w:spacing w:after="0" w:line="240" w:lineRule="auto"/>
              <w:rPr>
                <w:rFonts w:eastAsia="Batang"/>
                <w:sz w:val="16"/>
                <w:szCs w:val="16"/>
                <w:lang w:val="en-US" w:eastAsia="zh-CN"/>
              </w:rPr>
            </w:pPr>
            <w:r>
              <w:rPr>
                <w:rFonts w:eastAsia="Batang"/>
                <w:sz w:val="16"/>
                <w:szCs w:val="16"/>
                <w:lang w:val="en-US" w:eastAsia="zh-CN"/>
              </w:rPr>
              <w:t>BS Noise Figure, NF = 7 dB</w:t>
            </w:r>
          </w:p>
          <w:p w:rsidR="00006E0B" w:rsidRDefault="00B32853">
            <w:pPr>
              <w:snapToGrid w:val="0"/>
              <w:spacing w:after="0" w:line="240" w:lineRule="auto"/>
              <w:rPr>
                <w:rFonts w:eastAsia="Batang"/>
                <w:sz w:val="16"/>
                <w:szCs w:val="16"/>
                <w:lang w:val="en-US" w:eastAsia="zh-CN"/>
              </w:rPr>
            </w:pPr>
            <w:r>
              <w:rPr>
                <w:rFonts w:eastAsia="Batang"/>
                <w:sz w:val="16"/>
                <w:szCs w:val="16"/>
                <w:lang w:val="en-US" w:eastAsia="zh-CN"/>
              </w:rPr>
              <w:t xml:space="preserve">Noise PSD = -174 </w:t>
            </w:r>
            <w:proofErr w:type="spellStart"/>
            <w:r>
              <w:rPr>
                <w:rFonts w:eastAsia="Batang"/>
                <w:sz w:val="16"/>
                <w:szCs w:val="16"/>
                <w:lang w:val="en-US" w:eastAsia="zh-CN"/>
              </w:rPr>
              <w:t>dBm</w:t>
            </w:r>
            <w:proofErr w:type="spellEnd"/>
            <w:r>
              <w:rPr>
                <w:rFonts w:eastAsia="Batang"/>
                <w:sz w:val="16"/>
                <w:szCs w:val="16"/>
                <w:lang w:val="en-US" w:eastAsia="zh-CN"/>
              </w:rPr>
              <w:t>/Hz</w:t>
            </w:r>
          </w:p>
          <w:p w:rsidR="00006E0B" w:rsidRDefault="00006E0B">
            <w:pPr>
              <w:snapToGrid w:val="0"/>
              <w:spacing w:after="0" w:line="240" w:lineRule="auto"/>
              <w:rPr>
                <w:rFonts w:eastAsia="Batang"/>
                <w:sz w:val="16"/>
                <w:szCs w:val="16"/>
                <w:lang w:val="en-US" w:eastAsia="zh-CN"/>
              </w:rPr>
            </w:pPr>
          </w:p>
          <w:p w:rsidR="00006E0B" w:rsidRDefault="00B32853">
            <w:pPr>
              <w:snapToGrid w:val="0"/>
              <w:spacing w:after="0" w:line="240" w:lineRule="auto"/>
              <w:rPr>
                <w:rFonts w:eastAsia="Batang"/>
                <w:sz w:val="16"/>
                <w:szCs w:val="16"/>
                <w:lang w:val="en-US" w:eastAsia="zh-CN"/>
              </w:rPr>
            </w:pPr>
            <w:r>
              <w:rPr>
                <w:rFonts w:eastAsia="Batang"/>
                <w:sz w:val="16"/>
                <w:szCs w:val="16"/>
                <w:lang w:val="en-US" w:eastAsia="zh-CN"/>
              </w:rPr>
              <w:t>P_N = Noise PSD + 10*log10(BW * 1e6) + NF</w:t>
            </w:r>
          </w:p>
          <w:p w:rsidR="00006E0B" w:rsidRDefault="00006E0B">
            <w:pPr>
              <w:snapToGrid w:val="0"/>
              <w:spacing w:after="0" w:line="240" w:lineRule="auto"/>
              <w:rPr>
                <w:rFonts w:eastAsia="Batang"/>
                <w:sz w:val="16"/>
                <w:szCs w:val="16"/>
                <w:lang w:val="en-US" w:eastAsia="zh-CN"/>
              </w:rPr>
            </w:pPr>
          </w:p>
          <w:p w:rsidR="00006E0B" w:rsidRDefault="00B32853">
            <w:pPr>
              <w:snapToGrid w:val="0"/>
              <w:spacing w:after="0" w:line="240" w:lineRule="auto"/>
              <w:rPr>
                <w:rFonts w:eastAsia="Batang"/>
                <w:sz w:val="16"/>
                <w:szCs w:val="16"/>
                <w:lang w:eastAsia="zh-CN"/>
              </w:rPr>
            </w:pPr>
            <w:r>
              <w:rPr>
                <w:rFonts w:eastAsia="Batang"/>
                <w:sz w:val="16"/>
                <w:szCs w:val="16"/>
                <w:lang w:val="en-US" w:eastAsia="zh-CN"/>
              </w:rPr>
              <w:t xml:space="preserve">Note: </w:t>
            </w:r>
            <w:r>
              <w:rPr>
                <w:sz w:val="16"/>
                <w:szCs w:val="16"/>
              </w:rPr>
              <w:t>BW is the PUCCH bandwidth per hop in MHz</w:t>
            </w:r>
          </w:p>
        </w:tc>
      </w:tr>
      <w:tr w:rsidR="00006E0B">
        <w:tc>
          <w:tcPr>
            <w:tcW w:w="2152"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Maximum Isotropic Loss, MIL (dB)</w:t>
            </w:r>
          </w:p>
        </w:tc>
        <w:tc>
          <w:tcPr>
            <w:tcW w:w="1533" w:type="dxa"/>
            <w:shd w:val="clear" w:color="auto" w:fill="auto"/>
          </w:tcPr>
          <w:p w:rsidR="00006E0B" w:rsidRDefault="00006E0B">
            <w:pPr>
              <w:snapToGrid w:val="0"/>
              <w:spacing w:after="0" w:line="240" w:lineRule="auto"/>
              <w:rPr>
                <w:rFonts w:eastAsia="Batang"/>
                <w:sz w:val="16"/>
                <w:szCs w:val="16"/>
                <w:lang w:eastAsia="zh-CN"/>
              </w:rPr>
            </w:pPr>
          </w:p>
        </w:tc>
        <w:tc>
          <w:tcPr>
            <w:tcW w:w="5677" w:type="dxa"/>
            <w:shd w:val="clear" w:color="auto" w:fill="auto"/>
          </w:tcPr>
          <w:p w:rsidR="00006E0B" w:rsidRDefault="00B32853">
            <w:pPr>
              <w:snapToGrid w:val="0"/>
              <w:spacing w:after="0" w:line="240" w:lineRule="auto"/>
              <w:rPr>
                <w:rFonts w:eastAsia="Batang"/>
                <w:sz w:val="16"/>
                <w:szCs w:val="16"/>
                <w:lang w:eastAsia="zh-CN"/>
              </w:rPr>
            </w:pPr>
            <w:r>
              <w:rPr>
                <w:rFonts w:eastAsia="Batang"/>
                <w:sz w:val="16"/>
                <w:szCs w:val="16"/>
                <w:lang w:eastAsia="zh-CN"/>
              </w:rPr>
              <w:t xml:space="preserve">MIL = P_TX – P_N – Required SNR + </w:t>
            </w:r>
            <w:proofErr w:type="spellStart"/>
            <w:r>
              <w:rPr>
                <w:rFonts w:eastAsia="Batang"/>
                <w:sz w:val="16"/>
                <w:szCs w:val="16"/>
                <w:lang w:eastAsia="zh-CN"/>
              </w:rPr>
              <w:t>TxBF</w:t>
            </w:r>
            <w:proofErr w:type="spellEnd"/>
            <w:r>
              <w:rPr>
                <w:rFonts w:eastAsia="Batang"/>
                <w:sz w:val="16"/>
                <w:szCs w:val="16"/>
                <w:lang w:eastAsia="zh-CN"/>
              </w:rPr>
              <w:t xml:space="preserve"> + </w:t>
            </w:r>
            <w:proofErr w:type="spellStart"/>
            <w:r>
              <w:rPr>
                <w:rFonts w:eastAsia="Batang"/>
                <w:sz w:val="16"/>
                <w:szCs w:val="16"/>
                <w:lang w:eastAsia="zh-CN"/>
              </w:rPr>
              <w:t>RxBF</w:t>
            </w:r>
            <w:proofErr w:type="spellEnd"/>
          </w:p>
        </w:tc>
      </w:tr>
      <w:tr w:rsidR="00006E0B">
        <w:tc>
          <w:tcPr>
            <w:tcW w:w="9362" w:type="dxa"/>
            <w:gridSpan w:val="3"/>
            <w:shd w:val="clear" w:color="auto" w:fill="auto"/>
          </w:tcPr>
          <w:p w:rsidR="00006E0B" w:rsidRDefault="00B32853">
            <w:pPr>
              <w:snapToGrid w:val="0"/>
              <w:spacing w:after="0" w:line="240" w:lineRule="auto"/>
              <w:rPr>
                <w:rFonts w:eastAsia="Batang"/>
                <w:sz w:val="16"/>
                <w:szCs w:val="16"/>
                <w:lang w:val="en-US" w:eastAsia="zh-CN"/>
              </w:rPr>
            </w:pPr>
            <w:bookmarkStart w:id="7" w:name="_Hlk5184979"/>
            <w:r>
              <w:rPr>
                <w:rFonts w:eastAsia="Batang"/>
                <w:sz w:val="16"/>
                <w:szCs w:val="16"/>
                <w:lang w:val="en-US" w:eastAsia="zh-CN"/>
              </w:rPr>
              <w:t>Definition of detection criteria for PF0/1/4:</w:t>
            </w:r>
          </w:p>
          <w:p w:rsidR="00006E0B" w:rsidRDefault="00006E0B">
            <w:pPr>
              <w:snapToGrid w:val="0"/>
              <w:spacing w:after="0" w:line="240" w:lineRule="auto"/>
              <w:rPr>
                <w:rFonts w:eastAsia="Batang"/>
                <w:sz w:val="16"/>
                <w:szCs w:val="16"/>
                <w:lang w:val="en-US" w:eastAsia="zh-CN"/>
              </w:rPr>
            </w:pPr>
          </w:p>
          <w:p w:rsidR="00006E0B" w:rsidRDefault="00B32853">
            <w:pPr>
              <w:snapToGrid w:val="0"/>
              <w:spacing w:after="0" w:line="240" w:lineRule="auto"/>
              <w:rPr>
                <w:rFonts w:eastAsia="Batang"/>
                <w:sz w:val="16"/>
                <w:szCs w:val="16"/>
                <w:lang w:eastAsia="zh-CN"/>
              </w:rPr>
            </w:pPr>
            <w:r>
              <w:rPr>
                <w:rFonts w:eastAsia="Batang"/>
                <w:sz w:val="16"/>
                <w:szCs w:val="16"/>
                <w:lang w:eastAsia="zh-CN"/>
              </w:rPr>
              <w:t xml:space="preserve">(1) For PF0/1 (payload of 1 or 2 bits) the detection criterion assumes that the </w:t>
            </w:r>
            <w:bookmarkStart w:id="8" w:name="_Hlk5108029"/>
            <w:r>
              <w:rPr>
                <w:rFonts w:eastAsia="Batang"/>
                <w:sz w:val="16"/>
                <w:szCs w:val="16"/>
                <w:lang w:eastAsia="zh-CN"/>
              </w:rPr>
              <w:t xml:space="preserve">PUCCH payload consists of randomly drawn HARQ ACK/NACK bits </w:t>
            </w:r>
            <w:bookmarkEnd w:id="8"/>
            <w:r>
              <w:rPr>
                <w:rFonts w:eastAsia="Batang"/>
                <w:sz w:val="16"/>
                <w:szCs w:val="16"/>
                <w:lang w:eastAsia="zh-CN"/>
              </w:rPr>
              <w:t xml:space="preserve">and the criterion is defined as the SNR for which </w:t>
            </w:r>
            <w:proofErr w:type="gramStart"/>
            <w:r>
              <w:rPr>
                <w:rFonts w:eastAsia="Batang"/>
                <w:sz w:val="16"/>
                <w:szCs w:val="16"/>
                <w:lang w:eastAsia="zh-CN"/>
              </w:rPr>
              <w:t>P(</w:t>
            </w:r>
            <w:proofErr w:type="gramEnd"/>
            <w:r>
              <w:rPr>
                <w:rFonts w:eastAsia="Batang"/>
                <w:sz w:val="16"/>
                <w:szCs w:val="16"/>
                <w:lang w:eastAsia="zh-CN"/>
              </w:rPr>
              <w:t xml:space="preserve">ACK to Error) ≤ 1% AND P(NACK to ACK) ≤ 0.1%. Error is defined as NACK or DTX where the decision region for DTX is determined to ensure that the maximum </w:t>
            </w:r>
            <w:proofErr w:type="gramStart"/>
            <w:r>
              <w:rPr>
                <w:rFonts w:eastAsia="Batang"/>
                <w:sz w:val="16"/>
                <w:szCs w:val="16"/>
                <w:lang w:eastAsia="zh-CN"/>
              </w:rPr>
              <w:t>P(</w:t>
            </w:r>
            <w:proofErr w:type="gramEnd"/>
            <w:r>
              <w:rPr>
                <w:rFonts w:eastAsia="Batang"/>
                <w:sz w:val="16"/>
                <w:szCs w:val="16"/>
                <w:lang w:eastAsia="zh-CN"/>
              </w:rPr>
              <w:t>DTX to ACK) ≤ 1% for the case when the input to the receiver is noise only.</w:t>
            </w:r>
          </w:p>
          <w:p w:rsidR="00006E0B" w:rsidRDefault="00006E0B">
            <w:pPr>
              <w:snapToGrid w:val="0"/>
              <w:spacing w:after="0" w:line="240" w:lineRule="auto"/>
              <w:rPr>
                <w:rFonts w:eastAsia="Batang"/>
                <w:sz w:val="16"/>
                <w:szCs w:val="16"/>
                <w:lang w:val="en-US" w:eastAsia="zh-CN"/>
              </w:rPr>
            </w:pPr>
          </w:p>
          <w:p w:rsidR="00006E0B" w:rsidRDefault="00B32853">
            <w:pPr>
              <w:snapToGrid w:val="0"/>
              <w:spacing w:after="0" w:line="240" w:lineRule="auto"/>
              <w:rPr>
                <w:rFonts w:eastAsia="Batang"/>
                <w:sz w:val="16"/>
                <w:szCs w:val="16"/>
                <w:lang w:val="en-US" w:eastAsia="zh-CN"/>
              </w:rPr>
            </w:pPr>
            <w:r>
              <w:rPr>
                <w:rFonts w:eastAsia="Batang"/>
                <w:sz w:val="16"/>
                <w:szCs w:val="16"/>
                <w:lang w:eastAsia="zh-CN"/>
              </w:rPr>
              <w:t>(2) For PF4 (payload greater than 2 bits): the detection criterion is the UCI block error probability BLER ≤ 1% (as in TS38.104 Section 8.3.6)</w:t>
            </w:r>
            <w:bookmarkEnd w:id="7"/>
          </w:p>
        </w:tc>
      </w:tr>
    </w:tbl>
    <w:p w:rsidR="00006E0B" w:rsidRDefault="00006E0B">
      <w:pPr>
        <w:pStyle w:val="a5"/>
      </w:pPr>
    </w:p>
    <w:p w:rsidR="00006E0B" w:rsidRDefault="00B32853">
      <w:pPr>
        <w:pStyle w:val="TH"/>
        <w:rPr>
          <w:rFonts w:ascii="Times New Roman" w:hAnsi="Times New Roman"/>
          <w:lang w:val="en-US"/>
        </w:rPr>
      </w:pPr>
      <w:r>
        <w:rPr>
          <w:rFonts w:ascii="Times New Roman" w:hAnsi="Times New Roman"/>
          <w:lang w:val="en-US"/>
        </w:rPr>
        <w:lastRenderedPageBreak/>
        <w:t>Table 3: Regulatory Power Limits by Region</w:t>
      </w:r>
    </w:p>
    <w:tbl>
      <w:tblPr>
        <w:tblW w:w="9625" w:type="dxa"/>
        <w:tblLayout w:type="fixed"/>
        <w:tblLook w:val="04A0" w:firstRow="1" w:lastRow="0" w:firstColumn="1" w:lastColumn="0" w:noHBand="0" w:noVBand="1"/>
      </w:tblPr>
      <w:tblGrid>
        <w:gridCol w:w="1650"/>
        <w:gridCol w:w="7975"/>
      </w:tblGrid>
      <w:tr w:rsidR="00006E0B">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06E0B" w:rsidRDefault="00B32853">
            <w:pPr>
              <w:keepNext/>
              <w:keepLines/>
              <w:spacing w:before="80" w:after="80"/>
              <w:jc w:val="center"/>
              <w:rPr>
                <w:b/>
                <w:bCs/>
                <w:sz w:val="16"/>
                <w:szCs w:val="16"/>
              </w:rPr>
            </w:pPr>
            <w:r>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rsidR="00006E0B" w:rsidRDefault="00B32853">
            <w:pPr>
              <w:keepNext/>
              <w:keepLines/>
              <w:spacing w:before="80" w:after="80"/>
              <w:jc w:val="center"/>
              <w:rPr>
                <w:b/>
                <w:bCs/>
                <w:sz w:val="16"/>
                <w:szCs w:val="16"/>
              </w:rPr>
            </w:pPr>
            <w:r>
              <w:rPr>
                <w:rFonts w:eastAsia="Batang"/>
                <w:b/>
                <w:sz w:val="16"/>
                <w:szCs w:val="16"/>
                <w:lang w:eastAsia="zh-CN"/>
              </w:rPr>
              <w:t xml:space="preserve">Maximum Conducted Power, </w:t>
            </w:r>
            <w:proofErr w:type="spellStart"/>
            <w:r>
              <w:rPr>
                <w:rFonts w:eastAsia="Batang"/>
                <w:b/>
                <w:sz w:val="16"/>
                <w:szCs w:val="16"/>
                <w:lang w:eastAsia="zh-CN"/>
              </w:rPr>
              <w:t>Pmax</w:t>
            </w:r>
            <w:proofErr w:type="spellEnd"/>
            <w:r>
              <w:rPr>
                <w:rFonts w:eastAsia="Batang"/>
                <w:b/>
                <w:sz w:val="16"/>
                <w:szCs w:val="16"/>
                <w:lang w:eastAsia="zh-CN"/>
              </w:rPr>
              <w:t xml:space="preserve"> (</w:t>
            </w:r>
            <w:proofErr w:type="spellStart"/>
            <w:r>
              <w:rPr>
                <w:rFonts w:eastAsia="Batang"/>
                <w:b/>
                <w:sz w:val="16"/>
                <w:szCs w:val="16"/>
                <w:lang w:eastAsia="zh-CN"/>
              </w:rPr>
              <w:t>dBm</w:t>
            </w:r>
            <w:proofErr w:type="spellEnd"/>
            <w:r>
              <w:rPr>
                <w:rFonts w:eastAsia="Batang"/>
                <w:b/>
                <w:sz w:val="16"/>
                <w:szCs w:val="16"/>
                <w:lang w:eastAsia="zh-CN"/>
              </w:rPr>
              <w:t>)</w:t>
            </w:r>
          </w:p>
        </w:tc>
      </w:tr>
      <w:tr w:rsidR="00006E0B">
        <w:tc>
          <w:tcPr>
            <w:tcW w:w="1650" w:type="dxa"/>
            <w:tcBorders>
              <w:top w:val="single" w:sz="4" w:space="0" w:color="auto"/>
              <w:left w:val="single" w:sz="4" w:space="0" w:color="auto"/>
              <w:bottom w:val="single" w:sz="4" w:space="0" w:color="auto"/>
              <w:right w:val="single" w:sz="4" w:space="0" w:color="auto"/>
            </w:tcBorders>
          </w:tcPr>
          <w:p w:rsidR="00006E0B" w:rsidRDefault="00B32853">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rsidR="00006E0B" w:rsidRDefault="00B32853">
            <w:pPr>
              <w:keepNext/>
              <w:keepLines/>
              <w:spacing w:after="0"/>
              <w:rPr>
                <w:sz w:val="16"/>
                <w:szCs w:val="16"/>
              </w:rPr>
            </w:pPr>
            <w:r>
              <w:rPr>
                <w:sz w:val="16"/>
                <w:szCs w:val="16"/>
              </w:rPr>
              <w:t>Conducted power limit due to EIRP limit:</w:t>
            </w:r>
          </w:p>
          <w:p w:rsidR="00006E0B" w:rsidRDefault="00B32853">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w:t>
            </w:r>
            <w:proofErr w:type="spellStart"/>
            <w:r>
              <w:rPr>
                <w:sz w:val="16"/>
                <w:szCs w:val="16"/>
              </w:rPr>
              <w:t>dBm</w:t>
            </w:r>
            <w:proofErr w:type="spellEnd"/>
            <w:r>
              <w:rPr>
                <w:sz w:val="16"/>
                <w:szCs w:val="16"/>
              </w:rPr>
              <w:t xml:space="preserve"> - </w:t>
            </w:r>
            <w:proofErr w:type="spellStart"/>
            <w:r>
              <w:rPr>
                <w:sz w:val="16"/>
                <w:szCs w:val="16"/>
              </w:rPr>
              <w:t>TxBF</w:t>
            </w:r>
            <w:proofErr w:type="spellEnd"/>
          </w:p>
          <w:p w:rsidR="00006E0B" w:rsidRDefault="00006E0B">
            <w:pPr>
              <w:keepNext/>
              <w:keepLines/>
              <w:spacing w:after="0"/>
              <w:rPr>
                <w:sz w:val="16"/>
                <w:szCs w:val="16"/>
              </w:rPr>
            </w:pPr>
          </w:p>
          <w:p w:rsidR="00006E0B" w:rsidRDefault="00B32853">
            <w:pPr>
              <w:keepNext/>
              <w:keepLines/>
              <w:spacing w:after="0"/>
              <w:rPr>
                <w:sz w:val="16"/>
                <w:szCs w:val="16"/>
              </w:rPr>
            </w:pPr>
            <w:r>
              <w:rPr>
                <w:sz w:val="16"/>
                <w:szCs w:val="16"/>
              </w:rPr>
              <w:t>Conducted power limit as a function of PUCCH BW per hop:</w:t>
            </w:r>
          </w:p>
          <w:p w:rsidR="00006E0B" w:rsidRDefault="00B32853">
            <w:pPr>
              <w:keepNext/>
              <w:keepLines/>
              <w:spacing w:after="0"/>
              <w:rPr>
                <w:sz w:val="16"/>
                <w:szCs w:val="16"/>
              </w:rPr>
            </w:pPr>
            <w:r>
              <w:rPr>
                <w:sz w:val="16"/>
                <w:szCs w:val="16"/>
              </w:rPr>
              <w:t xml:space="preserve">     </w:t>
            </w:r>
            <w:proofErr w:type="spellStart"/>
            <w:r>
              <w:rPr>
                <w:sz w:val="16"/>
                <w:szCs w:val="16"/>
              </w:rPr>
              <w:t>Pmax_P</w:t>
            </w:r>
            <w:proofErr w:type="spellEnd"/>
            <w:r>
              <w:rPr>
                <w:sz w:val="16"/>
                <w:szCs w:val="16"/>
              </w:rPr>
              <w:t xml:space="preserve"> = 27 </w:t>
            </w:r>
            <w:proofErr w:type="spellStart"/>
            <w:r>
              <w:rPr>
                <w:sz w:val="16"/>
                <w:szCs w:val="16"/>
              </w:rPr>
              <w:t>dBm</w:t>
            </w:r>
            <w:proofErr w:type="spellEnd"/>
            <w:r>
              <w:rPr>
                <w:sz w:val="16"/>
                <w:szCs w:val="16"/>
              </w:rPr>
              <w:t xml:space="preserve"> – max(0, 10*log10(100 / BW))</w:t>
            </w:r>
          </w:p>
          <w:p w:rsidR="00006E0B" w:rsidRDefault="00006E0B">
            <w:pPr>
              <w:keepNext/>
              <w:keepLines/>
              <w:spacing w:after="0"/>
              <w:rPr>
                <w:sz w:val="16"/>
                <w:szCs w:val="16"/>
              </w:rPr>
            </w:pPr>
          </w:p>
          <w:p w:rsidR="00006E0B" w:rsidRDefault="00B32853">
            <w:pPr>
              <w:keepNext/>
              <w:keepLines/>
              <w:spacing w:after="0"/>
              <w:rPr>
                <w:sz w:val="16"/>
                <w:szCs w:val="16"/>
              </w:rPr>
            </w:pPr>
            <w:r>
              <w:rPr>
                <w:sz w:val="16"/>
                <w:szCs w:val="16"/>
                <w:u w:val="single"/>
              </w:rPr>
              <w:t>Combined limit</w:t>
            </w:r>
            <w:r>
              <w:rPr>
                <w:sz w:val="16"/>
                <w:szCs w:val="16"/>
              </w:rPr>
              <w:t>:</w:t>
            </w:r>
          </w:p>
          <w:p w:rsidR="00006E0B" w:rsidRDefault="00B32853">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min(</w:t>
            </w:r>
            <w:proofErr w:type="spellStart"/>
            <w:r>
              <w:rPr>
                <w:sz w:val="16"/>
                <w:szCs w:val="16"/>
              </w:rPr>
              <w:t>Pmax_P</w:t>
            </w:r>
            <w:proofErr w:type="spellEnd"/>
            <w:r>
              <w:rPr>
                <w:sz w:val="16"/>
                <w:szCs w:val="16"/>
              </w:rPr>
              <w:t xml:space="preserve">, </w:t>
            </w:r>
            <w:proofErr w:type="spellStart"/>
            <w:r>
              <w:rPr>
                <w:sz w:val="16"/>
                <w:szCs w:val="16"/>
              </w:rPr>
              <w:t>Pmax_EIRP</w:t>
            </w:r>
            <w:proofErr w:type="spellEnd"/>
            <w:r>
              <w:rPr>
                <w:sz w:val="16"/>
                <w:szCs w:val="16"/>
              </w:rPr>
              <w:t>)</w:t>
            </w:r>
          </w:p>
        </w:tc>
      </w:tr>
      <w:tr w:rsidR="00006E0B">
        <w:tc>
          <w:tcPr>
            <w:tcW w:w="1650" w:type="dxa"/>
            <w:tcBorders>
              <w:top w:val="single" w:sz="4" w:space="0" w:color="auto"/>
              <w:left w:val="single" w:sz="4" w:space="0" w:color="auto"/>
              <w:bottom w:val="single" w:sz="4" w:space="0" w:color="auto"/>
              <w:right w:val="single" w:sz="4" w:space="0" w:color="auto"/>
            </w:tcBorders>
          </w:tcPr>
          <w:p w:rsidR="00006E0B" w:rsidRDefault="00B32853">
            <w:pPr>
              <w:keepNext/>
              <w:keepLines/>
              <w:spacing w:before="80" w:after="80"/>
              <w:rPr>
                <w:sz w:val="16"/>
                <w:szCs w:val="16"/>
                <w:lang w:val="sv-SE"/>
              </w:rPr>
            </w:pPr>
            <w:r>
              <w:rPr>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rsidR="00006E0B" w:rsidRDefault="00B32853">
            <w:pPr>
              <w:keepNext/>
              <w:keepLines/>
              <w:spacing w:after="0"/>
              <w:rPr>
                <w:sz w:val="16"/>
                <w:szCs w:val="16"/>
              </w:rPr>
            </w:pPr>
            <w:r>
              <w:rPr>
                <w:sz w:val="16"/>
                <w:szCs w:val="16"/>
              </w:rPr>
              <w:t>Conducted power limit due to EIRP limit:</w:t>
            </w:r>
          </w:p>
          <w:p w:rsidR="00006E0B" w:rsidRDefault="00B32853">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w:t>
            </w:r>
            <w:proofErr w:type="spellStart"/>
            <w:r>
              <w:rPr>
                <w:sz w:val="16"/>
                <w:szCs w:val="16"/>
              </w:rPr>
              <w:t>dBm</w:t>
            </w:r>
            <w:proofErr w:type="spellEnd"/>
            <w:r>
              <w:rPr>
                <w:sz w:val="16"/>
                <w:szCs w:val="16"/>
              </w:rPr>
              <w:t xml:space="preserve"> – </w:t>
            </w:r>
            <w:proofErr w:type="spellStart"/>
            <w:r>
              <w:rPr>
                <w:sz w:val="16"/>
                <w:szCs w:val="16"/>
              </w:rPr>
              <w:t>TxBF</w:t>
            </w:r>
            <w:proofErr w:type="spellEnd"/>
          </w:p>
          <w:p w:rsidR="00006E0B" w:rsidRDefault="00006E0B">
            <w:pPr>
              <w:keepNext/>
              <w:keepLines/>
              <w:spacing w:after="0"/>
              <w:rPr>
                <w:sz w:val="16"/>
                <w:szCs w:val="16"/>
              </w:rPr>
            </w:pPr>
          </w:p>
          <w:p w:rsidR="00006E0B" w:rsidRDefault="00B32853">
            <w:pPr>
              <w:keepNext/>
              <w:keepLines/>
              <w:spacing w:after="0"/>
              <w:rPr>
                <w:sz w:val="16"/>
                <w:szCs w:val="16"/>
              </w:rPr>
            </w:pPr>
            <w:r>
              <w:rPr>
                <w:sz w:val="16"/>
                <w:szCs w:val="16"/>
              </w:rPr>
              <w:t>Conducted power limit due to PSD limit (assumes N_RB contiguous RBs with all REs allocated per PRB):</w:t>
            </w:r>
          </w:p>
          <w:p w:rsidR="00006E0B" w:rsidRDefault="00B32853">
            <w:pPr>
              <w:keepNext/>
              <w:keepLines/>
              <w:spacing w:after="0"/>
              <w:rPr>
                <w:sz w:val="16"/>
                <w:szCs w:val="16"/>
              </w:rPr>
            </w:pPr>
            <w:r>
              <w:rPr>
                <w:sz w:val="16"/>
                <w:szCs w:val="16"/>
              </w:rPr>
              <w:t xml:space="preserve">     </w:t>
            </w:r>
            <w:proofErr w:type="spellStart"/>
            <w:r>
              <w:rPr>
                <w:sz w:val="16"/>
                <w:szCs w:val="16"/>
              </w:rPr>
              <w:t>Pmax_PSD</w:t>
            </w:r>
            <w:proofErr w:type="spellEnd"/>
            <w:r>
              <w:rPr>
                <w:sz w:val="16"/>
                <w:szCs w:val="16"/>
              </w:rPr>
              <w:t xml:space="preserve"> = 23 </w:t>
            </w:r>
            <w:proofErr w:type="spellStart"/>
            <w:r>
              <w:rPr>
                <w:sz w:val="16"/>
                <w:szCs w:val="16"/>
              </w:rPr>
              <w:t>dBm</w:t>
            </w:r>
            <w:proofErr w:type="spellEnd"/>
            <w:r>
              <w:rPr>
                <w:sz w:val="16"/>
                <w:szCs w:val="16"/>
              </w:rPr>
              <w:t xml:space="preserve">/MHz + max(0, 10*log10(BW)) - </w:t>
            </w:r>
            <w:proofErr w:type="spellStart"/>
            <w:r>
              <w:rPr>
                <w:sz w:val="16"/>
                <w:szCs w:val="16"/>
              </w:rPr>
              <w:t>TxBF</w:t>
            </w:r>
            <w:proofErr w:type="spellEnd"/>
          </w:p>
          <w:p w:rsidR="00006E0B" w:rsidRDefault="00006E0B">
            <w:pPr>
              <w:keepNext/>
              <w:keepLines/>
              <w:spacing w:after="0"/>
              <w:rPr>
                <w:sz w:val="16"/>
                <w:szCs w:val="16"/>
              </w:rPr>
            </w:pPr>
          </w:p>
          <w:p w:rsidR="00006E0B" w:rsidRDefault="00B32853">
            <w:pPr>
              <w:keepNext/>
              <w:keepLines/>
              <w:spacing w:after="0"/>
              <w:rPr>
                <w:sz w:val="16"/>
                <w:szCs w:val="16"/>
              </w:rPr>
            </w:pPr>
            <w:r>
              <w:rPr>
                <w:sz w:val="16"/>
                <w:szCs w:val="16"/>
                <w:u w:val="single"/>
              </w:rPr>
              <w:t>Combined limit</w:t>
            </w:r>
            <w:r>
              <w:rPr>
                <w:sz w:val="16"/>
                <w:szCs w:val="16"/>
              </w:rPr>
              <w:t>:</w:t>
            </w:r>
          </w:p>
          <w:p w:rsidR="00006E0B" w:rsidRDefault="00B32853">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min(</w:t>
            </w:r>
            <w:proofErr w:type="spellStart"/>
            <w:r>
              <w:rPr>
                <w:sz w:val="16"/>
                <w:szCs w:val="16"/>
              </w:rPr>
              <w:t>Pmax_PSD</w:t>
            </w:r>
            <w:proofErr w:type="spellEnd"/>
            <w:r>
              <w:rPr>
                <w:sz w:val="16"/>
                <w:szCs w:val="16"/>
              </w:rPr>
              <w:t xml:space="preserve">, </w:t>
            </w:r>
            <w:proofErr w:type="spellStart"/>
            <w:r>
              <w:rPr>
                <w:sz w:val="16"/>
                <w:szCs w:val="16"/>
              </w:rPr>
              <w:t>Pmax_EIRP</w:t>
            </w:r>
            <w:proofErr w:type="spellEnd"/>
            <w:r>
              <w:rPr>
                <w:sz w:val="16"/>
                <w:szCs w:val="16"/>
              </w:rPr>
              <w:t>)</w:t>
            </w:r>
          </w:p>
        </w:tc>
      </w:tr>
      <w:tr w:rsidR="00006E0B">
        <w:tc>
          <w:tcPr>
            <w:tcW w:w="1650" w:type="dxa"/>
            <w:tcBorders>
              <w:top w:val="single" w:sz="4" w:space="0" w:color="auto"/>
              <w:left w:val="single" w:sz="4" w:space="0" w:color="auto"/>
              <w:bottom w:val="single" w:sz="4" w:space="0" w:color="auto"/>
              <w:right w:val="single" w:sz="4" w:space="0" w:color="auto"/>
            </w:tcBorders>
          </w:tcPr>
          <w:p w:rsidR="00006E0B" w:rsidRDefault="00B32853">
            <w:pPr>
              <w:keepNext/>
              <w:keepLines/>
              <w:spacing w:before="80" w:after="80"/>
              <w:rPr>
                <w:sz w:val="16"/>
                <w:szCs w:val="16"/>
              </w:rPr>
            </w:pPr>
            <w:r>
              <w:rPr>
                <w:color w:val="FF0000"/>
                <w:sz w:val="16"/>
                <w:szCs w:val="16"/>
              </w:rPr>
              <w:t>South Korea</w:t>
            </w:r>
          </w:p>
        </w:tc>
        <w:tc>
          <w:tcPr>
            <w:tcW w:w="7975" w:type="dxa"/>
            <w:tcBorders>
              <w:top w:val="single" w:sz="4" w:space="0" w:color="auto"/>
              <w:left w:val="single" w:sz="4" w:space="0" w:color="auto"/>
              <w:bottom w:val="single" w:sz="4" w:space="0" w:color="auto"/>
              <w:right w:val="single" w:sz="4" w:space="0" w:color="auto"/>
            </w:tcBorders>
          </w:tcPr>
          <w:p w:rsidR="00006E0B" w:rsidRDefault="00B32853">
            <w:pPr>
              <w:keepNext/>
              <w:keepLines/>
              <w:spacing w:after="0"/>
              <w:rPr>
                <w:color w:val="FF0000"/>
                <w:sz w:val="16"/>
                <w:szCs w:val="16"/>
              </w:rPr>
            </w:pPr>
            <w:r>
              <w:rPr>
                <w:color w:val="FF0000"/>
                <w:sz w:val="16"/>
                <w:szCs w:val="16"/>
              </w:rPr>
              <w:t>Conducted power limit due to EIRP limit:</w:t>
            </w:r>
          </w:p>
          <w:p w:rsidR="00006E0B" w:rsidRDefault="00B32853">
            <w:pPr>
              <w:keepNext/>
              <w:keepLines/>
              <w:spacing w:after="0"/>
              <w:rPr>
                <w:color w:val="FF0000"/>
                <w:sz w:val="16"/>
                <w:szCs w:val="16"/>
              </w:rPr>
            </w:pPr>
            <w:r>
              <w:rPr>
                <w:color w:val="FF0000"/>
                <w:sz w:val="16"/>
                <w:szCs w:val="16"/>
              </w:rPr>
              <w:t xml:space="preserve">     </w:t>
            </w:r>
            <w:proofErr w:type="spellStart"/>
            <w:r>
              <w:rPr>
                <w:color w:val="FF0000"/>
                <w:sz w:val="16"/>
                <w:szCs w:val="16"/>
              </w:rPr>
              <w:t>Pmax_EIRP</w:t>
            </w:r>
            <w:proofErr w:type="spellEnd"/>
            <w:r>
              <w:rPr>
                <w:color w:val="FF0000"/>
                <w:sz w:val="16"/>
                <w:szCs w:val="16"/>
              </w:rPr>
              <w:t xml:space="preserve"> = 43 </w:t>
            </w:r>
            <w:proofErr w:type="spellStart"/>
            <w:r>
              <w:rPr>
                <w:color w:val="FF0000"/>
                <w:sz w:val="16"/>
                <w:szCs w:val="16"/>
              </w:rPr>
              <w:t>dBm</w:t>
            </w:r>
            <w:proofErr w:type="spellEnd"/>
            <w:r>
              <w:rPr>
                <w:color w:val="FF0000"/>
                <w:sz w:val="16"/>
                <w:szCs w:val="16"/>
              </w:rPr>
              <w:t xml:space="preserve"> – </w:t>
            </w:r>
            <w:proofErr w:type="spellStart"/>
            <w:r>
              <w:rPr>
                <w:color w:val="FF0000"/>
                <w:sz w:val="16"/>
                <w:szCs w:val="16"/>
              </w:rPr>
              <w:t>TxBF</w:t>
            </w:r>
            <w:proofErr w:type="spellEnd"/>
            <w:r>
              <w:rPr>
                <w:color w:val="FF0000"/>
                <w:sz w:val="16"/>
                <w:szCs w:val="16"/>
              </w:rPr>
              <w:t xml:space="preserve">   when an equipment is &gt;=300m from an astronomical antenna</w:t>
            </w:r>
          </w:p>
          <w:p w:rsidR="00006E0B" w:rsidRDefault="00B32853">
            <w:pPr>
              <w:keepNext/>
              <w:keepLines/>
              <w:spacing w:after="0"/>
              <w:rPr>
                <w:color w:val="FF0000"/>
                <w:sz w:val="16"/>
                <w:szCs w:val="16"/>
              </w:rPr>
            </w:pPr>
            <w:r>
              <w:rPr>
                <w:color w:val="FF0000"/>
                <w:sz w:val="16"/>
                <w:szCs w:val="16"/>
              </w:rPr>
              <w:t xml:space="preserve">     </w:t>
            </w:r>
            <w:proofErr w:type="spellStart"/>
            <w:r>
              <w:rPr>
                <w:color w:val="FF0000"/>
                <w:sz w:val="16"/>
                <w:szCs w:val="16"/>
              </w:rPr>
              <w:t>Pmax_EIRP</w:t>
            </w:r>
            <w:proofErr w:type="spellEnd"/>
            <w:r>
              <w:rPr>
                <w:color w:val="FF0000"/>
                <w:sz w:val="16"/>
                <w:szCs w:val="16"/>
              </w:rPr>
              <w:t xml:space="preserve"> = </w:t>
            </w:r>
            <w:r>
              <w:rPr>
                <w:rFonts w:eastAsia="宋体" w:hint="eastAsia"/>
                <w:color w:val="FF0000"/>
                <w:sz w:val="16"/>
                <w:szCs w:val="16"/>
                <w:lang w:val="en-US" w:eastAsia="zh-CN"/>
              </w:rPr>
              <w:t>27</w:t>
            </w:r>
            <w:r>
              <w:rPr>
                <w:color w:val="FF0000"/>
                <w:sz w:val="16"/>
                <w:szCs w:val="16"/>
              </w:rPr>
              <w:t xml:space="preserve"> </w:t>
            </w:r>
            <w:proofErr w:type="spellStart"/>
            <w:r>
              <w:rPr>
                <w:color w:val="FF0000"/>
                <w:sz w:val="16"/>
                <w:szCs w:val="16"/>
              </w:rPr>
              <w:t>dBm</w:t>
            </w:r>
            <w:proofErr w:type="spellEnd"/>
            <w:r>
              <w:rPr>
                <w:color w:val="FF0000"/>
                <w:sz w:val="16"/>
                <w:szCs w:val="16"/>
              </w:rPr>
              <w:t xml:space="preserve"> – </w:t>
            </w:r>
            <w:proofErr w:type="spellStart"/>
            <w:r>
              <w:rPr>
                <w:color w:val="FF0000"/>
                <w:sz w:val="16"/>
                <w:szCs w:val="16"/>
              </w:rPr>
              <w:t>TxBF</w:t>
            </w:r>
            <w:proofErr w:type="spellEnd"/>
            <w:r>
              <w:rPr>
                <w:color w:val="FF0000"/>
                <w:sz w:val="16"/>
                <w:szCs w:val="16"/>
              </w:rPr>
              <w:t xml:space="preserve">   when an equipment is &lt;300m from an astronomical antenna</w:t>
            </w:r>
          </w:p>
          <w:p w:rsidR="00006E0B" w:rsidRDefault="00006E0B">
            <w:pPr>
              <w:keepNext/>
              <w:keepLines/>
              <w:spacing w:after="0"/>
              <w:rPr>
                <w:color w:val="FF0000"/>
                <w:sz w:val="16"/>
                <w:szCs w:val="16"/>
              </w:rPr>
            </w:pPr>
          </w:p>
          <w:p w:rsidR="00006E0B" w:rsidRDefault="00B32853">
            <w:pPr>
              <w:keepNext/>
              <w:keepLines/>
              <w:spacing w:after="0"/>
              <w:rPr>
                <w:color w:val="FF0000"/>
                <w:sz w:val="16"/>
                <w:szCs w:val="16"/>
              </w:rPr>
            </w:pPr>
            <w:r>
              <w:rPr>
                <w:color w:val="FF0000"/>
                <w:sz w:val="16"/>
                <w:szCs w:val="16"/>
              </w:rPr>
              <w:t>Conducted power limit due to PSD limit (assumes N_RB contiguous RBs with all REs allocated per PRB):</w:t>
            </w:r>
          </w:p>
          <w:p w:rsidR="00006E0B" w:rsidRDefault="00B32853">
            <w:pPr>
              <w:keepNext/>
              <w:keepLines/>
              <w:spacing w:after="0"/>
              <w:rPr>
                <w:color w:val="FF0000"/>
                <w:sz w:val="16"/>
                <w:szCs w:val="16"/>
              </w:rPr>
            </w:pPr>
            <w:r>
              <w:rPr>
                <w:color w:val="FF0000"/>
                <w:sz w:val="16"/>
                <w:szCs w:val="16"/>
              </w:rPr>
              <w:t xml:space="preserve">     </w:t>
            </w:r>
            <w:proofErr w:type="spellStart"/>
            <w:r>
              <w:rPr>
                <w:color w:val="FF0000"/>
                <w:sz w:val="16"/>
                <w:szCs w:val="16"/>
              </w:rPr>
              <w:t>Pmax_PSD</w:t>
            </w:r>
            <w:proofErr w:type="spellEnd"/>
            <w:r>
              <w:rPr>
                <w:color w:val="FF0000"/>
                <w:sz w:val="16"/>
                <w:szCs w:val="16"/>
              </w:rPr>
              <w:t xml:space="preserve"> = 13 </w:t>
            </w:r>
            <w:proofErr w:type="spellStart"/>
            <w:r>
              <w:rPr>
                <w:color w:val="FF0000"/>
                <w:sz w:val="16"/>
                <w:szCs w:val="16"/>
              </w:rPr>
              <w:t>dBm</w:t>
            </w:r>
            <w:proofErr w:type="spellEnd"/>
            <w:r>
              <w:rPr>
                <w:color w:val="FF0000"/>
                <w:sz w:val="16"/>
                <w:szCs w:val="16"/>
              </w:rPr>
              <w:t xml:space="preserve">/MHz + max(0, 10*log10(BW)) - </w:t>
            </w:r>
            <w:proofErr w:type="spellStart"/>
            <w:r>
              <w:rPr>
                <w:color w:val="FF0000"/>
                <w:sz w:val="16"/>
                <w:szCs w:val="16"/>
              </w:rPr>
              <w:t>TxBF</w:t>
            </w:r>
            <w:proofErr w:type="spellEnd"/>
          </w:p>
          <w:p w:rsidR="00006E0B" w:rsidRDefault="00006E0B">
            <w:pPr>
              <w:keepNext/>
              <w:keepLines/>
              <w:spacing w:after="0"/>
              <w:rPr>
                <w:color w:val="FF0000"/>
                <w:sz w:val="16"/>
                <w:szCs w:val="16"/>
              </w:rPr>
            </w:pPr>
          </w:p>
          <w:p w:rsidR="00006E0B" w:rsidRDefault="00B32853">
            <w:pPr>
              <w:keepNext/>
              <w:keepLines/>
              <w:spacing w:after="0"/>
              <w:rPr>
                <w:color w:val="FF0000"/>
                <w:sz w:val="16"/>
                <w:szCs w:val="16"/>
              </w:rPr>
            </w:pPr>
            <w:r>
              <w:rPr>
                <w:color w:val="FF0000"/>
                <w:sz w:val="16"/>
                <w:szCs w:val="16"/>
                <w:u w:val="single"/>
              </w:rPr>
              <w:t>Combined limit</w:t>
            </w:r>
            <w:r>
              <w:rPr>
                <w:color w:val="FF0000"/>
                <w:sz w:val="16"/>
                <w:szCs w:val="16"/>
              </w:rPr>
              <w:t>:</w:t>
            </w:r>
          </w:p>
          <w:p w:rsidR="00006E0B" w:rsidRDefault="00B32853">
            <w:pPr>
              <w:keepNext/>
              <w:keepLines/>
              <w:spacing w:after="0"/>
              <w:rPr>
                <w:sz w:val="16"/>
                <w:szCs w:val="16"/>
              </w:rPr>
            </w:pPr>
            <w:r>
              <w:rPr>
                <w:color w:val="FF0000"/>
                <w:sz w:val="16"/>
                <w:szCs w:val="16"/>
              </w:rPr>
              <w:t xml:space="preserve">     </w:t>
            </w:r>
            <w:proofErr w:type="spellStart"/>
            <w:r>
              <w:rPr>
                <w:color w:val="FF0000"/>
                <w:sz w:val="16"/>
                <w:szCs w:val="16"/>
              </w:rPr>
              <w:t>Pmax</w:t>
            </w:r>
            <w:proofErr w:type="spellEnd"/>
            <w:r>
              <w:rPr>
                <w:color w:val="FF0000"/>
                <w:sz w:val="16"/>
                <w:szCs w:val="16"/>
              </w:rPr>
              <w:t xml:space="preserve"> = min(</w:t>
            </w:r>
            <w:proofErr w:type="spellStart"/>
            <w:r>
              <w:rPr>
                <w:color w:val="FF0000"/>
                <w:sz w:val="16"/>
                <w:szCs w:val="16"/>
              </w:rPr>
              <w:t>Pmax_PSD</w:t>
            </w:r>
            <w:proofErr w:type="spellEnd"/>
            <w:r>
              <w:rPr>
                <w:color w:val="FF0000"/>
                <w:sz w:val="16"/>
                <w:szCs w:val="16"/>
              </w:rPr>
              <w:t xml:space="preserve">, </w:t>
            </w:r>
            <w:proofErr w:type="spellStart"/>
            <w:r>
              <w:rPr>
                <w:color w:val="FF0000"/>
                <w:sz w:val="16"/>
                <w:szCs w:val="16"/>
              </w:rPr>
              <w:t>Pmax_EIRP</w:t>
            </w:r>
            <w:proofErr w:type="spellEnd"/>
            <w:r>
              <w:rPr>
                <w:color w:val="FF0000"/>
                <w:sz w:val="16"/>
                <w:szCs w:val="16"/>
              </w:rPr>
              <w:t>)</w:t>
            </w:r>
          </w:p>
        </w:tc>
      </w:tr>
      <w:tr w:rsidR="00006E0B">
        <w:tc>
          <w:tcPr>
            <w:tcW w:w="1650" w:type="dxa"/>
            <w:tcBorders>
              <w:top w:val="single" w:sz="4" w:space="0" w:color="auto"/>
              <w:left w:val="single" w:sz="4" w:space="0" w:color="auto"/>
              <w:bottom w:val="single" w:sz="4" w:space="0" w:color="auto"/>
              <w:right w:val="single" w:sz="4" w:space="0" w:color="auto"/>
            </w:tcBorders>
          </w:tcPr>
          <w:p w:rsidR="00006E0B" w:rsidRDefault="00B32853">
            <w:pPr>
              <w:keepNext/>
              <w:keepLines/>
              <w:spacing w:before="80" w:after="80"/>
              <w:rPr>
                <w:sz w:val="16"/>
                <w:szCs w:val="16"/>
              </w:rPr>
            </w:pPr>
            <w:r>
              <w:rPr>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rsidR="00006E0B" w:rsidRDefault="00B32853">
            <w:pPr>
              <w:keepNext/>
              <w:keepLines/>
              <w:spacing w:after="0"/>
              <w:rPr>
                <w:sz w:val="16"/>
                <w:szCs w:val="16"/>
              </w:rPr>
            </w:pPr>
            <w:r>
              <w:rPr>
                <w:sz w:val="16"/>
                <w:szCs w:val="16"/>
              </w:rPr>
              <w:t>…</w:t>
            </w:r>
          </w:p>
        </w:tc>
      </w:tr>
      <w:tr w:rsidR="00006E0B">
        <w:tc>
          <w:tcPr>
            <w:tcW w:w="9625" w:type="dxa"/>
            <w:gridSpan w:val="2"/>
            <w:tcBorders>
              <w:top w:val="single" w:sz="4" w:space="0" w:color="auto"/>
              <w:left w:val="single" w:sz="4" w:space="0" w:color="auto"/>
              <w:bottom w:val="single" w:sz="4" w:space="0" w:color="auto"/>
              <w:right w:val="single" w:sz="4" w:space="0" w:color="auto"/>
            </w:tcBorders>
          </w:tcPr>
          <w:p w:rsidR="00006E0B" w:rsidRDefault="00B32853">
            <w:pPr>
              <w:keepNext/>
              <w:keepLines/>
              <w:spacing w:before="80" w:after="80"/>
              <w:rPr>
                <w:sz w:val="16"/>
                <w:szCs w:val="16"/>
              </w:rPr>
            </w:pPr>
            <w:r>
              <w:rPr>
                <w:sz w:val="16"/>
                <w:szCs w:val="16"/>
              </w:rPr>
              <w:t>Note: BW is the PUCCH bandwidth per hop in MHz</w:t>
            </w:r>
          </w:p>
        </w:tc>
      </w:tr>
    </w:tbl>
    <w:p w:rsidR="00006E0B" w:rsidRDefault="00006E0B">
      <w:pPr>
        <w:widowControl w:val="0"/>
        <w:numPr>
          <w:ilvl w:val="255"/>
          <w:numId w:val="0"/>
        </w:numPr>
        <w:autoSpaceDE w:val="0"/>
        <w:autoSpaceDN w:val="0"/>
        <w:adjustRightInd w:val="0"/>
        <w:spacing w:afterLines="30" w:after="93" w:line="240" w:lineRule="auto"/>
        <w:jc w:val="both"/>
        <w:rPr>
          <w:lang w:val="en-US" w:eastAsia="zh-CN"/>
        </w:rPr>
      </w:pPr>
    </w:p>
    <w:p w:rsidR="00006E0B" w:rsidRDefault="00006E0B"/>
    <w:p w:rsidR="00006E0B" w:rsidRDefault="00006E0B"/>
    <w:p w:rsidR="00006E0B" w:rsidRDefault="00006E0B"/>
    <w:p w:rsidR="00006E0B" w:rsidRDefault="00006E0B"/>
    <w:bookmarkEnd w:id="5"/>
    <w:p w:rsidR="00006E0B" w:rsidRDefault="00006E0B"/>
    <w:sectPr w:rsidR="00006E0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A6693A"/>
    <w:multiLevelType w:val="multilevel"/>
    <w:tmpl w:val="09A6693A"/>
    <w:lvl w:ilvl="0">
      <w:start w:val="1"/>
      <w:numFmt w:val="decimal"/>
      <w:lvlText w:val="(%1)"/>
      <w:lvlJc w:val="left"/>
      <w:pPr>
        <w:ind w:left="720" w:hanging="360"/>
      </w:pPr>
      <w:rPr>
        <w:rFonts w:eastAsia="宋体"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D9C4862"/>
    <w:multiLevelType w:val="multilevel"/>
    <w:tmpl w:val="0D9C4862"/>
    <w:lvl w:ilvl="0">
      <w:start w:val="1"/>
      <w:numFmt w:val="decimal"/>
      <w:pStyle w:val="1"/>
      <w:lvlText w:val="%1"/>
      <w:lvlJc w:val="left"/>
      <w:pPr>
        <w:tabs>
          <w:tab w:val="left" w:pos="450"/>
        </w:tabs>
        <w:ind w:left="450" w:hanging="450"/>
      </w:pPr>
      <w:rPr>
        <w:rFonts w:eastAsia="MS Mincho" w:hint="default"/>
        <w:lang w:val="en-US"/>
      </w:rPr>
    </w:lvl>
    <w:lvl w:ilvl="1">
      <w:start w:val="1"/>
      <w:numFmt w:val="decimal"/>
      <w:lvlText w:val="%1.%2"/>
      <w:lvlJc w:val="left"/>
      <w:pPr>
        <w:tabs>
          <w:tab w:val="left" w:pos="720"/>
        </w:tabs>
        <w:ind w:left="720" w:hanging="720"/>
      </w:pPr>
      <w:rPr>
        <w:rFonts w:eastAsia="MS Mincho" w:hint="default"/>
        <w:lang w:val="en-GB"/>
      </w:rPr>
    </w:lvl>
    <w:lvl w:ilvl="2">
      <w:start w:val="1"/>
      <w:numFmt w:val="decimal"/>
      <w:lvlText w:val="%1.%2.%3"/>
      <w:lvlJc w:val="left"/>
      <w:pPr>
        <w:tabs>
          <w:tab w:val="left" w:pos="720"/>
        </w:tabs>
        <w:ind w:left="720" w:hanging="720"/>
      </w:pPr>
      <w:rPr>
        <w:rFonts w:eastAsia="MS Mincho" w:hint="default"/>
      </w:rPr>
    </w:lvl>
    <w:lvl w:ilvl="3">
      <w:start w:val="1"/>
      <w:numFmt w:val="decimal"/>
      <w:lvlText w:val="%1.%2.%3.%4"/>
      <w:lvlJc w:val="left"/>
      <w:pPr>
        <w:tabs>
          <w:tab w:val="left" w:pos="1080"/>
        </w:tabs>
        <w:ind w:left="1080" w:hanging="1080"/>
      </w:pPr>
      <w:rPr>
        <w:rFonts w:eastAsia="MS Mincho" w:hint="default"/>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3">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nsid w:val="7519114B"/>
    <w:multiLevelType w:val="multilevel"/>
    <w:tmpl w:val="7519114B"/>
    <w:lvl w:ilvl="0">
      <w:start w:val="1"/>
      <w:numFmt w:val="decimal"/>
      <w:lvlText w:val="(%1)"/>
      <w:lvlJc w:val="left"/>
      <w:pPr>
        <w:ind w:left="720" w:hanging="360"/>
      </w:pPr>
      <w:rPr>
        <w:rFonts w:eastAsia="宋体"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3"/>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2D12F32"/>
    <w:rsid w:val="00006E0B"/>
    <w:rsid w:val="000851F4"/>
    <w:rsid w:val="000967EF"/>
    <w:rsid w:val="000B7AB0"/>
    <w:rsid w:val="000E1E21"/>
    <w:rsid w:val="001712A0"/>
    <w:rsid w:val="00181340"/>
    <w:rsid w:val="0018200A"/>
    <w:rsid w:val="001861F9"/>
    <w:rsid w:val="001D0E75"/>
    <w:rsid w:val="0021657C"/>
    <w:rsid w:val="00257A7C"/>
    <w:rsid w:val="00307F5A"/>
    <w:rsid w:val="00387E5D"/>
    <w:rsid w:val="0047456D"/>
    <w:rsid w:val="004F14A1"/>
    <w:rsid w:val="00554E16"/>
    <w:rsid w:val="005A3544"/>
    <w:rsid w:val="0062646D"/>
    <w:rsid w:val="006831BB"/>
    <w:rsid w:val="006B2188"/>
    <w:rsid w:val="00743B4D"/>
    <w:rsid w:val="007776BB"/>
    <w:rsid w:val="008A01DC"/>
    <w:rsid w:val="008E781C"/>
    <w:rsid w:val="009C6131"/>
    <w:rsid w:val="009F6A10"/>
    <w:rsid w:val="00A34DE7"/>
    <w:rsid w:val="00B32853"/>
    <w:rsid w:val="00B966A6"/>
    <w:rsid w:val="00BB328A"/>
    <w:rsid w:val="00C32E8E"/>
    <w:rsid w:val="00C56318"/>
    <w:rsid w:val="00C81B60"/>
    <w:rsid w:val="00CA6F1B"/>
    <w:rsid w:val="00CB0BC6"/>
    <w:rsid w:val="00CF63EB"/>
    <w:rsid w:val="00D06F7A"/>
    <w:rsid w:val="00D74791"/>
    <w:rsid w:val="00D97B3D"/>
    <w:rsid w:val="00ED5E50"/>
    <w:rsid w:val="00F578B9"/>
    <w:rsid w:val="00F62808"/>
    <w:rsid w:val="0108199E"/>
    <w:rsid w:val="0115647E"/>
    <w:rsid w:val="011A4E2F"/>
    <w:rsid w:val="01584628"/>
    <w:rsid w:val="01867213"/>
    <w:rsid w:val="01B1710C"/>
    <w:rsid w:val="021D5A08"/>
    <w:rsid w:val="022B7655"/>
    <w:rsid w:val="022D3A62"/>
    <w:rsid w:val="02416251"/>
    <w:rsid w:val="02585502"/>
    <w:rsid w:val="02611C02"/>
    <w:rsid w:val="02A2193D"/>
    <w:rsid w:val="02B6701A"/>
    <w:rsid w:val="02ED3167"/>
    <w:rsid w:val="02F3013F"/>
    <w:rsid w:val="03043CF3"/>
    <w:rsid w:val="031E1E63"/>
    <w:rsid w:val="032324D2"/>
    <w:rsid w:val="036616E8"/>
    <w:rsid w:val="03765E44"/>
    <w:rsid w:val="03816DD8"/>
    <w:rsid w:val="03A9694A"/>
    <w:rsid w:val="03C21B33"/>
    <w:rsid w:val="03FB138C"/>
    <w:rsid w:val="03FE3F71"/>
    <w:rsid w:val="043602E0"/>
    <w:rsid w:val="04747DF7"/>
    <w:rsid w:val="0493600A"/>
    <w:rsid w:val="04BB08D3"/>
    <w:rsid w:val="04C937AA"/>
    <w:rsid w:val="04D551C3"/>
    <w:rsid w:val="05303615"/>
    <w:rsid w:val="055279C1"/>
    <w:rsid w:val="055C0A84"/>
    <w:rsid w:val="056734CF"/>
    <w:rsid w:val="05732496"/>
    <w:rsid w:val="05CB1A4F"/>
    <w:rsid w:val="05F813D0"/>
    <w:rsid w:val="0600327F"/>
    <w:rsid w:val="06030A6D"/>
    <w:rsid w:val="061668AD"/>
    <w:rsid w:val="0618733F"/>
    <w:rsid w:val="063C1369"/>
    <w:rsid w:val="064849CC"/>
    <w:rsid w:val="066605F5"/>
    <w:rsid w:val="0687062C"/>
    <w:rsid w:val="06AD53BF"/>
    <w:rsid w:val="06C61A46"/>
    <w:rsid w:val="06D124B3"/>
    <w:rsid w:val="06EA591C"/>
    <w:rsid w:val="06EF24BF"/>
    <w:rsid w:val="07035655"/>
    <w:rsid w:val="07086705"/>
    <w:rsid w:val="074054A4"/>
    <w:rsid w:val="07791DC5"/>
    <w:rsid w:val="077E3454"/>
    <w:rsid w:val="07915C37"/>
    <w:rsid w:val="07A51FDC"/>
    <w:rsid w:val="07DE72DB"/>
    <w:rsid w:val="07EA7565"/>
    <w:rsid w:val="07F04C93"/>
    <w:rsid w:val="07F62E8F"/>
    <w:rsid w:val="08141B1F"/>
    <w:rsid w:val="081441AE"/>
    <w:rsid w:val="0818744A"/>
    <w:rsid w:val="08307FAA"/>
    <w:rsid w:val="08351768"/>
    <w:rsid w:val="084A09FD"/>
    <w:rsid w:val="087870B7"/>
    <w:rsid w:val="087B6BC6"/>
    <w:rsid w:val="088B32E4"/>
    <w:rsid w:val="08A02F89"/>
    <w:rsid w:val="08B5298A"/>
    <w:rsid w:val="08CD3607"/>
    <w:rsid w:val="08D71A5C"/>
    <w:rsid w:val="09232881"/>
    <w:rsid w:val="094967F4"/>
    <w:rsid w:val="0954120F"/>
    <w:rsid w:val="09550984"/>
    <w:rsid w:val="0967509C"/>
    <w:rsid w:val="09807479"/>
    <w:rsid w:val="09845B57"/>
    <w:rsid w:val="09B60774"/>
    <w:rsid w:val="09D407AA"/>
    <w:rsid w:val="09D92C7D"/>
    <w:rsid w:val="09E85030"/>
    <w:rsid w:val="0A1F618F"/>
    <w:rsid w:val="0A2E37BE"/>
    <w:rsid w:val="0A4B371A"/>
    <w:rsid w:val="0A5515BE"/>
    <w:rsid w:val="0A6F1E0F"/>
    <w:rsid w:val="0A770D66"/>
    <w:rsid w:val="0AA060A3"/>
    <w:rsid w:val="0AA20770"/>
    <w:rsid w:val="0AA45628"/>
    <w:rsid w:val="0ACA7C62"/>
    <w:rsid w:val="0B035CD6"/>
    <w:rsid w:val="0B121B05"/>
    <w:rsid w:val="0B3F0F7A"/>
    <w:rsid w:val="0B437B7A"/>
    <w:rsid w:val="0B5435AE"/>
    <w:rsid w:val="0B861ECF"/>
    <w:rsid w:val="0BA7704F"/>
    <w:rsid w:val="0BAC384A"/>
    <w:rsid w:val="0BB70AB7"/>
    <w:rsid w:val="0BB72E84"/>
    <w:rsid w:val="0BC568EF"/>
    <w:rsid w:val="0BD664EA"/>
    <w:rsid w:val="0BD80BE7"/>
    <w:rsid w:val="0BE6738E"/>
    <w:rsid w:val="0BF03EE2"/>
    <w:rsid w:val="0C01288E"/>
    <w:rsid w:val="0C1178CE"/>
    <w:rsid w:val="0C25651A"/>
    <w:rsid w:val="0C2770D8"/>
    <w:rsid w:val="0C6970D0"/>
    <w:rsid w:val="0C822CA9"/>
    <w:rsid w:val="0C945357"/>
    <w:rsid w:val="0CC218FB"/>
    <w:rsid w:val="0CF12A0A"/>
    <w:rsid w:val="0CF63EEB"/>
    <w:rsid w:val="0CFD4CE5"/>
    <w:rsid w:val="0D1203D5"/>
    <w:rsid w:val="0D1601C0"/>
    <w:rsid w:val="0D2B25B4"/>
    <w:rsid w:val="0D61143B"/>
    <w:rsid w:val="0D6A03C8"/>
    <w:rsid w:val="0DA87856"/>
    <w:rsid w:val="0DAD5684"/>
    <w:rsid w:val="0DCE7ED0"/>
    <w:rsid w:val="0DD05662"/>
    <w:rsid w:val="0DD56054"/>
    <w:rsid w:val="0DE5256A"/>
    <w:rsid w:val="0E0D4183"/>
    <w:rsid w:val="0E3C5CBE"/>
    <w:rsid w:val="0E4F055D"/>
    <w:rsid w:val="0E70366A"/>
    <w:rsid w:val="0E781A3F"/>
    <w:rsid w:val="0E823FEC"/>
    <w:rsid w:val="0ECE7159"/>
    <w:rsid w:val="0F620AD3"/>
    <w:rsid w:val="0F70768E"/>
    <w:rsid w:val="0F8404D4"/>
    <w:rsid w:val="0F9B26C3"/>
    <w:rsid w:val="0F9D6E2B"/>
    <w:rsid w:val="0FE63603"/>
    <w:rsid w:val="0FEF272B"/>
    <w:rsid w:val="1010222F"/>
    <w:rsid w:val="102B26FE"/>
    <w:rsid w:val="103208B8"/>
    <w:rsid w:val="104005C0"/>
    <w:rsid w:val="105F69FB"/>
    <w:rsid w:val="106742F8"/>
    <w:rsid w:val="10A2495D"/>
    <w:rsid w:val="10BB568D"/>
    <w:rsid w:val="10D37476"/>
    <w:rsid w:val="112862B7"/>
    <w:rsid w:val="112E5838"/>
    <w:rsid w:val="11314D7D"/>
    <w:rsid w:val="116344A8"/>
    <w:rsid w:val="119B7FC1"/>
    <w:rsid w:val="11C20722"/>
    <w:rsid w:val="11C51C53"/>
    <w:rsid w:val="11EB28B7"/>
    <w:rsid w:val="11F10C82"/>
    <w:rsid w:val="11F43B30"/>
    <w:rsid w:val="11F50F40"/>
    <w:rsid w:val="11F848EB"/>
    <w:rsid w:val="11FD378F"/>
    <w:rsid w:val="12214EBF"/>
    <w:rsid w:val="125922BE"/>
    <w:rsid w:val="12666699"/>
    <w:rsid w:val="12A84DF6"/>
    <w:rsid w:val="12BB5676"/>
    <w:rsid w:val="12E07839"/>
    <w:rsid w:val="12FE1A0F"/>
    <w:rsid w:val="1306023F"/>
    <w:rsid w:val="130D77E4"/>
    <w:rsid w:val="131F6CBA"/>
    <w:rsid w:val="132A319E"/>
    <w:rsid w:val="13542A59"/>
    <w:rsid w:val="135C5955"/>
    <w:rsid w:val="136B76F3"/>
    <w:rsid w:val="13853B76"/>
    <w:rsid w:val="13874A8C"/>
    <w:rsid w:val="140263B6"/>
    <w:rsid w:val="14200C4E"/>
    <w:rsid w:val="143C45E3"/>
    <w:rsid w:val="14436DCE"/>
    <w:rsid w:val="14515980"/>
    <w:rsid w:val="14553CEC"/>
    <w:rsid w:val="145C505D"/>
    <w:rsid w:val="14682B3F"/>
    <w:rsid w:val="14836477"/>
    <w:rsid w:val="14A046A3"/>
    <w:rsid w:val="14BF072D"/>
    <w:rsid w:val="14C13D94"/>
    <w:rsid w:val="14DB3D6A"/>
    <w:rsid w:val="150470DB"/>
    <w:rsid w:val="150C351F"/>
    <w:rsid w:val="151813E6"/>
    <w:rsid w:val="15413B25"/>
    <w:rsid w:val="154F0B0F"/>
    <w:rsid w:val="15AD58A6"/>
    <w:rsid w:val="15CE49ED"/>
    <w:rsid w:val="15D71E40"/>
    <w:rsid w:val="160056B5"/>
    <w:rsid w:val="1608724F"/>
    <w:rsid w:val="160A26ED"/>
    <w:rsid w:val="16286CA7"/>
    <w:rsid w:val="16323A74"/>
    <w:rsid w:val="166D62A9"/>
    <w:rsid w:val="16B01B38"/>
    <w:rsid w:val="16BA0060"/>
    <w:rsid w:val="16BF3F11"/>
    <w:rsid w:val="16E14F01"/>
    <w:rsid w:val="16F33087"/>
    <w:rsid w:val="170C1892"/>
    <w:rsid w:val="171E47FF"/>
    <w:rsid w:val="172D6C55"/>
    <w:rsid w:val="17401E8B"/>
    <w:rsid w:val="17625842"/>
    <w:rsid w:val="17795F9B"/>
    <w:rsid w:val="17C63974"/>
    <w:rsid w:val="17CC7136"/>
    <w:rsid w:val="17DD320B"/>
    <w:rsid w:val="17FC62CE"/>
    <w:rsid w:val="1812328F"/>
    <w:rsid w:val="182260DE"/>
    <w:rsid w:val="18403661"/>
    <w:rsid w:val="18580D0A"/>
    <w:rsid w:val="18800BAD"/>
    <w:rsid w:val="18814983"/>
    <w:rsid w:val="18AB2007"/>
    <w:rsid w:val="18E33512"/>
    <w:rsid w:val="18F176A3"/>
    <w:rsid w:val="18F20616"/>
    <w:rsid w:val="191C46D7"/>
    <w:rsid w:val="195111CB"/>
    <w:rsid w:val="197944D7"/>
    <w:rsid w:val="19D16C8C"/>
    <w:rsid w:val="19EE52D5"/>
    <w:rsid w:val="19F62439"/>
    <w:rsid w:val="19FD2213"/>
    <w:rsid w:val="1A185794"/>
    <w:rsid w:val="1A2336E4"/>
    <w:rsid w:val="1A4C0A25"/>
    <w:rsid w:val="1A5F0839"/>
    <w:rsid w:val="1A651479"/>
    <w:rsid w:val="1A7F3676"/>
    <w:rsid w:val="1AB86650"/>
    <w:rsid w:val="1AD77D56"/>
    <w:rsid w:val="1B0D4E94"/>
    <w:rsid w:val="1B111029"/>
    <w:rsid w:val="1B2B443A"/>
    <w:rsid w:val="1B2F44F4"/>
    <w:rsid w:val="1B426C13"/>
    <w:rsid w:val="1B6F0297"/>
    <w:rsid w:val="1B731154"/>
    <w:rsid w:val="1B9E06F9"/>
    <w:rsid w:val="1BA677A0"/>
    <w:rsid w:val="1BF073C2"/>
    <w:rsid w:val="1BF35CB7"/>
    <w:rsid w:val="1BFA3805"/>
    <w:rsid w:val="1BFB732C"/>
    <w:rsid w:val="1BFF088A"/>
    <w:rsid w:val="1C036746"/>
    <w:rsid w:val="1C070B24"/>
    <w:rsid w:val="1C0C3371"/>
    <w:rsid w:val="1C155645"/>
    <w:rsid w:val="1C4D3605"/>
    <w:rsid w:val="1C820468"/>
    <w:rsid w:val="1C9A5085"/>
    <w:rsid w:val="1CA06420"/>
    <w:rsid w:val="1CAE6760"/>
    <w:rsid w:val="1CB709BE"/>
    <w:rsid w:val="1CBE4D9F"/>
    <w:rsid w:val="1CDA115C"/>
    <w:rsid w:val="1CE31042"/>
    <w:rsid w:val="1CED22BC"/>
    <w:rsid w:val="1D0A59B9"/>
    <w:rsid w:val="1D157DAF"/>
    <w:rsid w:val="1D1E1FF5"/>
    <w:rsid w:val="1D3E7E75"/>
    <w:rsid w:val="1D6179D8"/>
    <w:rsid w:val="1D7D467D"/>
    <w:rsid w:val="1D812105"/>
    <w:rsid w:val="1DA51328"/>
    <w:rsid w:val="1DAC1E92"/>
    <w:rsid w:val="1DB57FCC"/>
    <w:rsid w:val="1DE776FE"/>
    <w:rsid w:val="1E132628"/>
    <w:rsid w:val="1E3B725A"/>
    <w:rsid w:val="1E4A4B98"/>
    <w:rsid w:val="1E8263B4"/>
    <w:rsid w:val="1EA844B7"/>
    <w:rsid w:val="1EAC5891"/>
    <w:rsid w:val="1ECC0751"/>
    <w:rsid w:val="1ED3171A"/>
    <w:rsid w:val="1EDB256A"/>
    <w:rsid w:val="1EE95433"/>
    <w:rsid w:val="1F0212B8"/>
    <w:rsid w:val="1F0A5252"/>
    <w:rsid w:val="1F0C42E4"/>
    <w:rsid w:val="1F2A5438"/>
    <w:rsid w:val="1F6F55F4"/>
    <w:rsid w:val="1F8A0FF1"/>
    <w:rsid w:val="1FA96D79"/>
    <w:rsid w:val="1FD95AEF"/>
    <w:rsid w:val="1FE61D9F"/>
    <w:rsid w:val="1FFA235F"/>
    <w:rsid w:val="20130C5A"/>
    <w:rsid w:val="20163ADB"/>
    <w:rsid w:val="201818AE"/>
    <w:rsid w:val="203E10F8"/>
    <w:rsid w:val="2050798C"/>
    <w:rsid w:val="20563E1B"/>
    <w:rsid w:val="20780A05"/>
    <w:rsid w:val="20803C1F"/>
    <w:rsid w:val="20B8125B"/>
    <w:rsid w:val="2130218F"/>
    <w:rsid w:val="213E1EEF"/>
    <w:rsid w:val="21695262"/>
    <w:rsid w:val="21C97307"/>
    <w:rsid w:val="21E72A31"/>
    <w:rsid w:val="21E767F2"/>
    <w:rsid w:val="222F25BD"/>
    <w:rsid w:val="223D09A6"/>
    <w:rsid w:val="22565449"/>
    <w:rsid w:val="226328E2"/>
    <w:rsid w:val="227C0B04"/>
    <w:rsid w:val="228C7E51"/>
    <w:rsid w:val="229E57C2"/>
    <w:rsid w:val="22A76AAB"/>
    <w:rsid w:val="22B64335"/>
    <w:rsid w:val="230A1136"/>
    <w:rsid w:val="230E5BCD"/>
    <w:rsid w:val="23344F2A"/>
    <w:rsid w:val="233759D1"/>
    <w:rsid w:val="2345251C"/>
    <w:rsid w:val="23490BD4"/>
    <w:rsid w:val="23504A12"/>
    <w:rsid w:val="23916557"/>
    <w:rsid w:val="23C40503"/>
    <w:rsid w:val="23C80A21"/>
    <w:rsid w:val="23F614FE"/>
    <w:rsid w:val="24026B4E"/>
    <w:rsid w:val="241E30E9"/>
    <w:rsid w:val="24210E0D"/>
    <w:rsid w:val="2423776F"/>
    <w:rsid w:val="24250259"/>
    <w:rsid w:val="24694F5C"/>
    <w:rsid w:val="24727047"/>
    <w:rsid w:val="248B567C"/>
    <w:rsid w:val="24974D49"/>
    <w:rsid w:val="24A10433"/>
    <w:rsid w:val="24A109DF"/>
    <w:rsid w:val="24C867D2"/>
    <w:rsid w:val="24EE61FF"/>
    <w:rsid w:val="24F627C0"/>
    <w:rsid w:val="24F76DCC"/>
    <w:rsid w:val="24FF1F15"/>
    <w:rsid w:val="252D05DD"/>
    <w:rsid w:val="2542245C"/>
    <w:rsid w:val="25447FA4"/>
    <w:rsid w:val="25533898"/>
    <w:rsid w:val="25575B73"/>
    <w:rsid w:val="25996C7D"/>
    <w:rsid w:val="25AC14E8"/>
    <w:rsid w:val="25AC6296"/>
    <w:rsid w:val="25C21AC6"/>
    <w:rsid w:val="25D83B26"/>
    <w:rsid w:val="25E52965"/>
    <w:rsid w:val="261500CD"/>
    <w:rsid w:val="26156605"/>
    <w:rsid w:val="26231619"/>
    <w:rsid w:val="262478D1"/>
    <w:rsid w:val="2629136E"/>
    <w:rsid w:val="26654CA6"/>
    <w:rsid w:val="267A198C"/>
    <w:rsid w:val="26834836"/>
    <w:rsid w:val="26855EC1"/>
    <w:rsid w:val="26995BD6"/>
    <w:rsid w:val="269C7EDF"/>
    <w:rsid w:val="26A33F77"/>
    <w:rsid w:val="26A83F5D"/>
    <w:rsid w:val="26B7128E"/>
    <w:rsid w:val="26FB4060"/>
    <w:rsid w:val="27440EBB"/>
    <w:rsid w:val="274751D0"/>
    <w:rsid w:val="27522E7D"/>
    <w:rsid w:val="275A2504"/>
    <w:rsid w:val="27847CCB"/>
    <w:rsid w:val="27955D7D"/>
    <w:rsid w:val="27CB1F1A"/>
    <w:rsid w:val="27D01274"/>
    <w:rsid w:val="27D13E99"/>
    <w:rsid w:val="27D63501"/>
    <w:rsid w:val="27D91F3E"/>
    <w:rsid w:val="27DF0AB9"/>
    <w:rsid w:val="27F676E5"/>
    <w:rsid w:val="2811450F"/>
    <w:rsid w:val="28151F20"/>
    <w:rsid w:val="28307E79"/>
    <w:rsid w:val="285A5D16"/>
    <w:rsid w:val="285D61FF"/>
    <w:rsid w:val="28607288"/>
    <w:rsid w:val="287F5B8B"/>
    <w:rsid w:val="28881D38"/>
    <w:rsid w:val="289A4937"/>
    <w:rsid w:val="289B7FAA"/>
    <w:rsid w:val="28A720AF"/>
    <w:rsid w:val="28DF338C"/>
    <w:rsid w:val="291351A0"/>
    <w:rsid w:val="29205E23"/>
    <w:rsid w:val="29336D21"/>
    <w:rsid w:val="293E7FC8"/>
    <w:rsid w:val="294248A9"/>
    <w:rsid w:val="29492FD5"/>
    <w:rsid w:val="294A3735"/>
    <w:rsid w:val="295150BC"/>
    <w:rsid w:val="29517458"/>
    <w:rsid w:val="295705B5"/>
    <w:rsid w:val="295A4206"/>
    <w:rsid w:val="29627340"/>
    <w:rsid w:val="296A5874"/>
    <w:rsid w:val="29762349"/>
    <w:rsid w:val="297C3BE5"/>
    <w:rsid w:val="2982384D"/>
    <w:rsid w:val="29893642"/>
    <w:rsid w:val="298C1BBB"/>
    <w:rsid w:val="298D6C7A"/>
    <w:rsid w:val="29A57B8F"/>
    <w:rsid w:val="29A604AC"/>
    <w:rsid w:val="29D52C8E"/>
    <w:rsid w:val="29EC4C25"/>
    <w:rsid w:val="2A4D6778"/>
    <w:rsid w:val="2A4E6B58"/>
    <w:rsid w:val="2A5C6462"/>
    <w:rsid w:val="2A6E663A"/>
    <w:rsid w:val="2A8923FA"/>
    <w:rsid w:val="2A9E1878"/>
    <w:rsid w:val="2A9E612E"/>
    <w:rsid w:val="2AAA1F56"/>
    <w:rsid w:val="2AAF47F9"/>
    <w:rsid w:val="2AE62019"/>
    <w:rsid w:val="2AF2081C"/>
    <w:rsid w:val="2B0B6785"/>
    <w:rsid w:val="2B3346ED"/>
    <w:rsid w:val="2B3F0057"/>
    <w:rsid w:val="2B557182"/>
    <w:rsid w:val="2BBD14DC"/>
    <w:rsid w:val="2BBD513D"/>
    <w:rsid w:val="2BC6518C"/>
    <w:rsid w:val="2BD12F22"/>
    <w:rsid w:val="2BE23CA8"/>
    <w:rsid w:val="2BF35325"/>
    <w:rsid w:val="2C062F9D"/>
    <w:rsid w:val="2C1901AF"/>
    <w:rsid w:val="2C432E58"/>
    <w:rsid w:val="2C574C85"/>
    <w:rsid w:val="2C5B44E5"/>
    <w:rsid w:val="2C6C3070"/>
    <w:rsid w:val="2CF0351F"/>
    <w:rsid w:val="2D054885"/>
    <w:rsid w:val="2D3F296F"/>
    <w:rsid w:val="2D54400E"/>
    <w:rsid w:val="2D6B029C"/>
    <w:rsid w:val="2D745BCD"/>
    <w:rsid w:val="2D935406"/>
    <w:rsid w:val="2DA43615"/>
    <w:rsid w:val="2DB940AA"/>
    <w:rsid w:val="2DE72DDF"/>
    <w:rsid w:val="2DE96C50"/>
    <w:rsid w:val="2E077CED"/>
    <w:rsid w:val="2E2231EB"/>
    <w:rsid w:val="2E2E72BE"/>
    <w:rsid w:val="2E485B6F"/>
    <w:rsid w:val="2E540C51"/>
    <w:rsid w:val="2E576CE2"/>
    <w:rsid w:val="2E606767"/>
    <w:rsid w:val="2E7009F1"/>
    <w:rsid w:val="2ED606C4"/>
    <w:rsid w:val="2F1D1BBB"/>
    <w:rsid w:val="2F5C166F"/>
    <w:rsid w:val="2F617BCF"/>
    <w:rsid w:val="2F712E53"/>
    <w:rsid w:val="2F7C5BF3"/>
    <w:rsid w:val="2F8D5C06"/>
    <w:rsid w:val="2F9108B4"/>
    <w:rsid w:val="2F95043C"/>
    <w:rsid w:val="2FA3437B"/>
    <w:rsid w:val="2FB42E3E"/>
    <w:rsid w:val="302A5A69"/>
    <w:rsid w:val="306667A9"/>
    <w:rsid w:val="307C084F"/>
    <w:rsid w:val="30A1445D"/>
    <w:rsid w:val="30E73CA1"/>
    <w:rsid w:val="30EF7C22"/>
    <w:rsid w:val="30F16288"/>
    <w:rsid w:val="30F47CA0"/>
    <w:rsid w:val="311E42C0"/>
    <w:rsid w:val="312A40DA"/>
    <w:rsid w:val="31446EE1"/>
    <w:rsid w:val="31897591"/>
    <w:rsid w:val="31E062B5"/>
    <w:rsid w:val="31E92570"/>
    <w:rsid w:val="31F1158F"/>
    <w:rsid w:val="31F75411"/>
    <w:rsid w:val="32017B4E"/>
    <w:rsid w:val="320E0016"/>
    <w:rsid w:val="32456509"/>
    <w:rsid w:val="324B2990"/>
    <w:rsid w:val="324E50DA"/>
    <w:rsid w:val="32C5283A"/>
    <w:rsid w:val="32E50DA2"/>
    <w:rsid w:val="32E96349"/>
    <w:rsid w:val="32F20B49"/>
    <w:rsid w:val="32F7044D"/>
    <w:rsid w:val="330960D1"/>
    <w:rsid w:val="339A4BF3"/>
    <w:rsid w:val="33A05789"/>
    <w:rsid w:val="34023CF1"/>
    <w:rsid w:val="34061CC9"/>
    <w:rsid w:val="34A23E47"/>
    <w:rsid w:val="34E776F5"/>
    <w:rsid w:val="3503724B"/>
    <w:rsid w:val="351F4B18"/>
    <w:rsid w:val="35963715"/>
    <w:rsid w:val="359A1C45"/>
    <w:rsid w:val="35CE0B5A"/>
    <w:rsid w:val="35CE40EB"/>
    <w:rsid w:val="35FE69AE"/>
    <w:rsid w:val="365F5CFB"/>
    <w:rsid w:val="367D3DEC"/>
    <w:rsid w:val="36997D58"/>
    <w:rsid w:val="369A16AE"/>
    <w:rsid w:val="36B10B1F"/>
    <w:rsid w:val="36B95915"/>
    <w:rsid w:val="36D65CA7"/>
    <w:rsid w:val="36DC071F"/>
    <w:rsid w:val="36DF0305"/>
    <w:rsid w:val="370F582D"/>
    <w:rsid w:val="371A5E15"/>
    <w:rsid w:val="372A3F77"/>
    <w:rsid w:val="37A20E5A"/>
    <w:rsid w:val="37A867F8"/>
    <w:rsid w:val="37D169EA"/>
    <w:rsid w:val="37FD0EBA"/>
    <w:rsid w:val="38063616"/>
    <w:rsid w:val="38081516"/>
    <w:rsid w:val="380F574C"/>
    <w:rsid w:val="381A5D80"/>
    <w:rsid w:val="384C3D88"/>
    <w:rsid w:val="384E39AB"/>
    <w:rsid w:val="38814F2E"/>
    <w:rsid w:val="38B52FEA"/>
    <w:rsid w:val="38B66077"/>
    <w:rsid w:val="38C8103C"/>
    <w:rsid w:val="38D10CF6"/>
    <w:rsid w:val="3908276B"/>
    <w:rsid w:val="390B6F8F"/>
    <w:rsid w:val="3923070B"/>
    <w:rsid w:val="39407CA2"/>
    <w:rsid w:val="394E6DEE"/>
    <w:rsid w:val="39560C5F"/>
    <w:rsid w:val="396900F2"/>
    <w:rsid w:val="39735211"/>
    <w:rsid w:val="39B14707"/>
    <w:rsid w:val="39B23A93"/>
    <w:rsid w:val="39FE2129"/>
    <w:rsid w:val="3A1F4039"/>
    <w:rsid w:val="3A220D19"/>
    <w:rsid w:val="3A925A82"/>
    <w:rsid w:val="3AA92C2C"/>
    <w:rsid w:val="3ACA7052"/>
    <w:rsid w:val="3AF242BE"/>
    <w:rsid w:val="3AF63D5F"/>
    <w:rsid w:val="3AFB23C2"/>
    <w:rsid w:val="3AFF3C07"/>
    <w:rsid w:val="3B473BB6"/>
    <w:rsid w:val="3B4E7751"/>
    <w:rsid w:val="3B573EB9"/>
    <w:rsid w:val="3B5E6ED6"/>
    <w:rsid w:val="3BA04FDE"/>
    <w:rsid w:val="3BA80F61"/>
    <w:rsid w:val="3BAA095C"/>
    <w:rsid w:val="3BB24668"/>
    <w:rsid w:val="3BEB03D3"/>
    <w:rsid w:val="3BF41B2D"/>
    <w:rsid w:val="3C194B58"/>
    <w:rsid w:val="3C3B19DD"/>
    <w:rsid w:val="3C513C64"/>
    <w:rsid w:val="3C5B0CFF"/>
    <w:rsid w:val="3CAD3A92"/>
    <w:rsid w:val="3CBA4883"/>
    <w:rsid w:val="3CD01C5C"/>
    <w:rsid w:val="3CD0546A"/>
    <w:rsid w:val="3CE25F3A"/>
    <w:rsid w:val="3CF96717"/>
    <w:rsid w:val="3CFA1D1E"/>
    <w:rsid w:val="3D057CFC"/>
    <w:rsid w:val="3D176EF4"/>
    <w:rsid w:val="3D2D3F65"/>
    <w:rsid w:val="3D464B2B"/>
    <w:rsid w:val="3D4A68FE"/>
    <w:rsid w:val="3D946C5A"/>
    <w:rsid w:val="3DA376AD"/>
    <w:rsid w:val="3DE0221B"/>
    <w:rsid w:val="3DF26E32"/>
    <w:rsid w:val="3DF42185"/>
    <w:rsid w:val="3E10363B"/>
    <w:rsid w:val="3E15337F"/>
    <w:rsid w:val="3E433F1A"/>
    <w:rsid w:val="3E745503"/>
    <w:rsid w:val="3E747058"/>
    <w:rsid w:val="3E9105DC"/>
    <w:rsid w:val="3E974026"/>
    <w:rsid w:val="3EA66CCD"/>
    <w:rsid w:val="3EC43FC1"/>
    <w:rsid w:val="3EC47E26"/>
    <w:rsid w:val="3EE2378A"/>
    <w:rsid w:val="3F0F08A2"/>
    <w:rsid w:val="3F1E32F8"/>
    <w:rsid w:val="3F322824"/>
    <w:rsid w:val="3F3C0340"/>
    <w:rsid w:val="3F537777"/>
    <w:rsid w:val="3F7666C5"/>
    <w:rsid w:val="3F9B3843"/>
    <w:rsid w:val="3FA278A0"/>
    <w:rsid w:val="3FA75986"/>
    <w:rsid w:val="3FB8503D"/>
    <w:rsid w:val="3FF302AB"/>
    <w:rsid w:val="3FF37E9E"/>
    <w:rsid w:val="40152120"/>
    <w:rsid w:val="401D6816"/>
    <w:rsid w:val="402A5635"/>
    <w:rsid w:val="403110EE"/>
    <w:rsid w:val="4034189A"/>
    <w:rsid w:val="405A465B"/>
    <w:rsid w:val="406C06C8"/>
    <w:rsid w:val="407C2773"/>
    <w:rsid w:val="408A4892"/>
    <w:rsid w:val="40E055A0"/>
    <w:rsid w:val="40E5501B"/>
    <w:rsid w:val="413D5C32"/>
    <w:rsid w:val="415C73C4"/>
    <w:rsid w:val="41674363"/>
    <w:rsid w:val="41907A83"/>
    <w:rsid w:val="41967252"/>
    <w:rsid w:val="41A5427A"/>
    <w:rsid w:val="41A6505B"/>
    <w:rsid w:val="41DF3014"/>
    <w:rsid w:val="41E92A5A"/>
    <w:rsid w:val="41EE5B56"/>
    <w:rsid w:val="41F13E59"/>
    <w:rsid w:val="420B0957"/>
    <w:rsid w:val="42115E03"/>
    <w:rsid w:val="42147944"/>
    <w:rsid w:val="42283067"/>
    <w:rsid w:val="4241487E"/>
    <w:rsid w:val="424E2466"/>
    <w:rsid w:val="4262209E"/>
    <w:rsid w:val="42BB05DA"/>
    <w:rsid w:val="42C63FFB"/>
    <w:rsid w:val="42D24343"/>
    <w:rsid w:val="42D50366"/>
    <w:rsid w:val="42FC234B"/>
    <w:rsid w:val="435E31CC"/>
    <w:rsid w:val="43893CBB"/>
    <w:rsid w:val="43B43472"/>
    <w:rsid w:val="43B45679"/>
    <w:rsid w:val="43B75BD8"/>
    <w:rsid w:val="43BB4E63"/>
    <w:rsid w:val="43C30711"/>
    <w:rsid w:val="43C91C19"/>
    <w:rsid w:val="43EE0037"/>
    <w:rsid w:val="44100CFB"/>
    <w:rsid w:val="441925E9"/>
    <w:rsid w:val="442159C3"/>
    <w:rsid w:val="44303B26"/>
    <w:rsid w:val="443150B8"/>
    <w:rsid w:val="446D393C"/>
    <w:rsid w:val="44783ADA"/>
    <w:rsid w:val="44BC67E1"/>
    <w:rsid w:val="44C95B75"/>
    <w:rsid w:val="44D7203A"/>
    <w:rsid w:val="44DD16C8"/>
    <w:rsid w:val="45257496"/>
    <w:rsid w:val="452852D6"/>
    <w:rsid w:val="45480200"/>
    <w:rsid w:val="45BA6EFA"/>
    <w:rsid w:val="45CF7736"/>
    <w:rsid w:val="45D5516E"/>
    <w:rsid w:val="45E60EA6"/>
    <w:rsid w:val="45EC6FA4"/>
    <w:rsid w:val="46073F78"/>
    <w:rsid w:val="46144E53"/>
    <w:rsid w:val="46276B45"/>
    <w:rsid w:val="46327175"/>
    <w:rsid w:val="46384CEC"/>
    <w:rsid w:val="465E5A5E"/>
    <w:rsid w:val="46637136"/>
    <w:rsid w:val="46927957"/>
    <w:rsid w:val="4703078C"/>
    <w:rsid w:val="471B179E"/>
    <w:rsid w:val="47227FEF"/>
    <w:rsid w:val="473925B9"/>
    <w:rsid w:val="473F0646"/>
    <w:rsid w:val="47476602"/>
    <w:rsid w:val="474B46FD"/>
    <w:rsid w:val="477A73FE"/>
    <w:rsid w:val="477C0A33"/>
    <w:rsid w:val="47D37C9F"/>
    <w:rsid w:val="47E95C7F"/>
    <w:rsid w:val="47FE746B"/>
    <w:rsid w:val="48262143"/>
    <w:rsid w:val="483565CE"/>
    <w:rsid w:val="485E5E82"/>
    <w:rsid w:val="48620A48"/>
    <w:rsid w:val="48656FE7"/>
    <w:rsid w:val="487424BF"/>
    <w:rsid w:val="487505DA"/>
    <w:rsid w:val="487E65A3"/>
    <w:rsid w:val="48B17B6C"/>
    <w:rsid w:val="48C46853"/>
    <w:rsid w:val="48C53FF3"/>
    <w:rsid w:val="48CC532E"/>
    <w:rsid w:val="48EE4A11"/>
    <w:rsid w:val="48F1484A"/>
    <w:rsid w:val="48F4140C"/>
    <w:rsid w:val="48F75C29"/>
    <w:rsid w:val="490B71C5"/>
    <w:rsid w:val="49226EF6"/>
    <w:rsid w:val="49357490"/>
    <w:rsid w:val="495B6886"/>
    <w:rsid w:val="495E5A88"/>
    <w:rsid w:val="49742D03"/>
    <w:rsid w:val="49826527"/>
    <w:rsid w:val="498A2B3F"/>
    <w:rsid w:val="49B1299C"/>
    <w:rsid w:val="49EE0AF2"/>
    <w:rsid w:val="49FB0F7A"/>
    <w:rsid w:val="4A0950EC"/>
    <w:rsid w:val="4A7C00C7"/>
    <w:rsid w:val="4AB330EC"/>
    <w:rsid w:val="4AB50CB8"/>
    <w:rsid w:val="4AC71A0E"/>
    <w:rsid w:val="4AD42D16"/>
    <w:rsid w:val="4AE43692"/>
    <w:rsid w:val="4AFA590D"/>
    <w:rsid w:val="4B0D6F1B"/>
    <w:rsid w:val="4B5840EB"/>
    <w:rsid w:val="4BBD7790"/>
    <w:rsid w:val="4BF248BE"/>
    <w:rsid w:val="4C130617"/>
    <w:rsid w:val="4C2B4294"/>
    <w:rsid w:val="4C2B5E9E"/>
    <w:rsid w:val="4C303ADC"/>
    <w:rsid w:val="4C341ECF"/>
    <w:rsid w:val="4C4A1233"/>
    <w:rsid w:val="4C647FFB"/>
    <w:rsid w:val="4C8C7B3D"/>
    <w:rsid w:val="4CA2247C"/>
    <w:rsid w:val="4CA71F99"/>
    <w:rsid w:val="4CBB11BE"/>
    <w:rsid w:val="4CF640D5"/>
    <w:rsid w:val="4D1358C2"/>
    <w:rsid w:val="4D1519FF"/>
    <w:rsid w:val="4D2733D5"/>
    <w:rsid w:val="4D535A3C"/>
    <w:rsid w:val="4D5401CD"/>
    <w:rsid w:val="4D742846"/>
    <w:rsid w:val="4DE47B56"/>
    <w:rsid w:val="4E0022DA"/>
    <w:rsid w:val="4E287CCB"/>
    <w:rsid w:val="4E303B39"/>
    <w:rsid w:val="4E6B0E79"/>
    <w:rsid w:val="4E752AF2"/>
    <w:rsid w:val="4E9B6B61"/>
    <w:rsid w:val="4EAC0C96"/>
    <w:rsid w:val="4EB14188"/>
    <w:rsid w:val="4EB1574F"/>
    <w:rsid w:val="4EB57C5D"/>
    <w:rsid w:val="4ECF4838"/>
    <w:rsid w:val="4ED71CF4"/>
    <w:rsid w:val="4EDC169A"/>
    <w:rsid w:val="4EE472BA"/>
    <w:rsid w:val="4EEC78FF"/>
    <w:rsid w:val="4F304E63"/>
    <w:rsid w:val="4F3A3E77"/>
    <w:rsid w:val="4F795468"/>
    <w:rsid w:val="4F7C53A1"/>
    <w:rsid w:val="4F825D83"/>
    <w:rsid w:val="4FA847E3"/>
    <w:rsid w:val="4FC26F92"/>
    <w:rsid w:val="4FC60D5C"/>
    <w:rsid w:val="4FE60137"/>
    <w:rsid w:val="4FF468D8"/>
    <w:rsid w:val="4FFC1951"/>
    <w:rsid w:val="500762FB"/>
    <w:rsid w:val="500B51F5"/>
    <w:rsid w:val="50226902"/>
    <w:rsid w:val="5035691C"/>
    <w:rsid w:val="50531031"/>
    <w:rsid w:val="507A2CC4"/>
    <w:rsid w:val="50814FBF"/>
    <w:rsid w:val="508552E2"/>
    <w:rsid w:val="509217DD"/>
    <w:rsid w:val="50B14F49"/>
    <w:rsid w:val="50ED554F"/>
    <w:rsid w:val="50F81298"/>
    <w:rsid w:val="515F07B3"/>
    <w:rsid w:val="517754D1"/>
    <w:rsid w:val="517F6142"/>
    <w:rsid w:val="51A456E3"/>
    <w:rsid w:val="51B03E4B"/>
    <w:rsid w:val="51D45FB5"/>
    <w:rsid w:val="52056D79"/>
    <w:rsid w:val="52295D87"/>
    <w:rsid w:val="52481BBC"/>
    <w:rsid w:val="525C5DFB"/>
    <w:rsid w:val="525F33E8"/>
    <w:rsid w:val="5292152C"/>
    <w:rsid w:val="52C02A3B"/>
    <w:rsid w:val="53153E11"/>
    <w:rsid w:val="53411500"/>
    <w:rsid w:val="53763E24"/>
    <w:rsid w:val="538F50ED"/>
    <w:rsid w:val="53C367B3"/>
    <w:rsid w:val="53DC4427"/>
    <w:rsid w:val="53E075AA"/>
    <w:rsid w:val="53E17740"/>
    <w:rsid w:val="5431610D"/>
    <w:rsid w:val="545B6837"/>
    <w:rsid w:val="545D61F5"/>
    <w:rsid w:val="546024BD"/>
    <w:rsid w:val="546D2677"/>
    <w:rsid w:val="54BB43B7"/>
    <w:rsid w:val="54BC7ECF"/>
    <w:rsid w:val="54C460C2"/>
    <w:rsid w:val="54DF0932"/>
    <w:rsid w:val="54F45E26"/>
    <w:rsid w:val="551E6D21"/>
    <w:rsid w:val="551F4B18"/>
    <w:rsid w:val="558C19FE"/>
    <w:rsid w:val="55C17C86"/>
    <w:rsid w:val="55C9396D"/>
    <w:rsid w:val="55D25419"/>
    <w:rsid w:val="55D6469B"/>
    <w:rsid w:val="55E74A2D"/>
    <w:rsid w:val="561039FF"/>
    <w:rsid w:val="56141989"/>
    <w:rsid w:val="56183F16"/>
    <w:rsid w:val="561F35C6"/>
    <w:rsid w:val="563A2E9B"/>
    <w:rsid w:val="565039A0"/>
    <w:rsid w:val="565131C8"/>
    <w:rsid w:val="565A179E"/>
    <w:rsid w:val="565A1D33"/>
    <w:rsid w:val="565F437A"/>
    <w:rsid w:val="56672403"/>
    <w:rsid w:val="56744EC6"/>
    <w:rsid w:val="56934B91"/>
    <w:rsid w:val="569471B9"/>
    <w:rsid w:val="569539DA"/>
    <w:rsid w:val="56C915FE"/>
    <w:rsid w:val="56F34631"/>
    <w:rsid w:val="5702213C"/>
    <w:rsid w:val="57172248"/>
    <w:rsid w:val="57405286"/>
    <w:rsid w:val="575E28CB"/>
    <w:rsid w:val="576C3533"/>
    <w:rsid w:val="57B95B45"/>
    <w:rsid w:val="57C1642D"/>
    <w:rsid w:val="57C30A10"/>
    <w:rsid w:val="57CA628F"/>
    <w:rsid w:val="57D21BBE"/>
    <w:rsid w:val="57D238B3"/>
    <w:rsid w:val="57D861D5"/>
    <w:rsid w:val="57DD2E5C"/>
    <w:rsid w:val="57FA0DC3"/>
    <w:rsid w:val="5817168F"/>
    <w:rsid w:val="581C0899"/>
    <w:rsid w:val="582562E5"/>
    <w:rsid w:val="584F7231"/>
    <w:rsid w:val="587A78C6"/>
    <w:rsid w:val="589038CF"/>
    <w:rsid w:val="58A93E4A"/>
    <w:rsid w:val="58AF2124"/>
    <w:rsid w:val="58BA01DC"/>
    <w:rsid w:val="58C638F2"/>
    <w:rsid w:val="58D810FE"/>
    <w:rsid w:val="58EF427E"/>
    <w:rsid w:val="58FE1BB3"/>
    <w:rsid w:val="59023EF7"/>
    <w:rsid w:val="593100D2"/>
    <w:rsid w:val="59436388"/>
    <w:rsid w:val="59612E12"/>
    <w:rsid w:val="5961453B"/>
    <w:rsid w:val="597D6CF7"/>
    <w:rsid w:val="599E3E17"/>
    <w:rsid w:val="59A268B0"/>
    <w:rsid w:val="59C33761"/>
    <w:rsid w:val="59D5502E"/>
    <w:rsid w:val="5A0B2AB7"/>
    <w:rsid w:val="5A186EB2"/>
    <w:rsid w:val="5A3742FC"/>
    <w:rsid w:val="5A3D3C24"/>
    <w:rsid w:val="5A530536"/>
    <w:rsid w:val="5A5C1F0B"/>
    <w:rsid w:val="5A5F39BC"/>
    <w:rsid w:val="5A6F1ABA"/>
    <w:rsid w:val="5A9517A6"/>
    <w:rsid w:val="5AB060AE"/>
    <w:rsid w:val="5AB50AA3"/>
    <w:rsid w:val="5AB911CF"/>
    <w:rsid w:val="5AD26C9A"/>
    <w:rsid w:val="5AD52B43"/>
    <w:rsid w:val="5AE94675"/>
    <w:rsid w:val="5AF32208"/>
    <w:rsid w:val="5AFD2800"/>
    <w:rsid w:val="5B247DD7"/>
    <w:rsid w:val="5B2642EC"/>
    <w:rsid w:val="5B59489A"/>
    <w:rsid w:val="5BAF28A8"/>
    <w:rsid w:val="5BC83BAD"/>
    <w:rsid w:val="5BCB7D81"/>
    <w:rsid w:val="5BFC3D83"/>
    <w:rsid w:val="5C302230"/>
    <w:rsid w:val="5C3734BE"/>
    <w:rsid w:val="5C3B58F7"/>
    <w:rsid w:val="5C4973D1"/>
    <w:rsid w:val="5C4F42BC"/>
    <w:rsid w:val="5C7F0B4D"/>
    <w:rsid w:val="5C7F6DC8"/>
    <w:rsid w:val="5C8043D9"/>
    <w:rsid w:val="5C863382"/>
    <w:rsid w:val="5CA276CE"/>
    <w:rsid w:val="5CA53EDE"/>
    <w:rsid w:val="5CAC42E1"/>
    <w:rsid w:val="5CCE6AD7"/>
    <w:rsid w:val="5CF300F4"/>
    <w:rsid w:val="5D006503"/>
    <w:rsid w:val="5D113016"/>
    <w:rsid w:val="5D204803"/>
    <w:rsid w:val="5D35506E"/>
    <w:rsid w:val="5D380CC1"/>
    <w:rsid w:val="5D9A2DDF"/>
    <w:rsid w:val="5DCD214D"/>
    <w:rsid w:val="5DD367A8"/>
    <w:rsid w:val="5DD920D6"/>
    <w:rsid w:val="5DE100A2"/>
    <w:rsid w:val="5DF46CDB"/>
    <w:rsid w:val="5E134ABB"/>
    <w:rsid w:val="5E2D4024"/>
    <w:rsid w:val="5E7C6678"/>
    <w:rsid w:val="5E8E37E4"/>
    <w:rsid w:val="5E970AC2"/>
    <w:rsid w:val="5EDC6AE0"/>
    <w:rsid w:val="5EEA0A01"/>
    <w:rsid w:val="5F0C6293"/>
    <w:rsid w:val="5F1F67E4"/>
    <w:rsid w:val="5F7E5FCF"/>
    <w:rsid w:val="5FBA77CC"/>
    <w:rsid w:val="5FC47A11"/>
    <w:rsid w:val="5FD03BA8"/>
    <w:rsid w:val="600531A9"/>
    <w:rsid w:val="60167A39"/>
    <w:rsid w:val="604469FD"/>
    <w:rsid w:val="60775064"/>
    <w:rsid w:val="60AE53E4"/>
    <w:rsid w:val="60B91EF0"/>
    <w:rsid w:val="60DE5B66"/>
    <w:rsid w:val="60F035E3"/>
    <w:rsid w:val="61326B30"/>
    <w:rsid w:val="61630D10"/>
    <w:rsid w:val="61707361"/>
    <w:rsid w:val="619C3227"/>
    <w:rsid w:val="61AE4CAF"/>
    <w:rsid w:val="61E17001"/>
    <w:rsid w:val="62233BCA"/>
    <w:rsid w:val="624C38DF"/>
    <w:rsid w:val="62746FCC"/>
    <w:rsid w:val="62784C47"/>
    <w:rsid w:val="62D12F32"/>
    <w:rsid w:val="62E252B7"/>
    <w:rsid w:val="632E0D02"/>
    <w:rsid w:val="634332DD"/>
    <w:rsid w:val="634D6A63"/>
    <w:rsid w:val="636B6AAB"/>
    <w:rsid w:val="636F2B56"/>
    <w:rsid w:val="637244D7"/>
    <w:rsid w:val="637C4257"/>
    <w:rsid w:val="63915F20"/>
    <w:rsid w:val="639447EC"/>
    <w:rsid w:val="639550D8"/>
    <w:rsid w:val="63FE46DE"/>
    <w:rsid w:val="642A5700"/>
    <w:rsid w:val="643B283F"/>
    <w:rsid w:val="643B2B11"/>
    <w:rsid w:val="64461762"/>
    <w:rsid w:val="647C339E"/>
    <w:rsid w:val="6498422F"/>
    <w:rsid w:val="64A842C7"/>
    <w:rsid w:val="64C03B0C"/>
    <w:rsid w:val="64EA0BCA"/>
    <w:rsid w:val="64FD1136"/>
    <w:rsid w:val="65175B99"/>
    <w:rsid w:val="65477537"/>
    <w:rsid w:val="65630570"/>
    <w:rsid w:val="65822D7A"/>
    <w:rsid w:val="65894C44"/>
    <w:rsid w:val="65D8201A"/>
    <w:rsid w:val="65E10860"/>
    <w:rsid w:val="6609354E"/>
    <w:rsid w:val="66C75843"/>
    <w:rsid w:val="66E16B8A"/>
    <w:rsid w:val="66E67087"/>
    <w:rsid w:val="66ED4BCD"/>
    <w:rsid w:val="66FA04A7"/>
    <w:rsid w:val="670C285C"/>
    <w:rsid w:val="671045E0"/>
    <w:rsid w:val="671218D5"/>
    <w:rsid w:val="672005C1"/>
    <w:rsid w:val="676B478D"/>
    <w:rsid w:val="67705D85"/>
    <w:rsid w:val="679921E1"/>
    <w:rsid w:val="679C2342"/>
    <w:rsid w:val="679C76C1"/>
    <w:rsid w:val="67AB03FD"/>
    <w:rsid w:val="67C9451E"/>
    <w:rsid w:val="67F65906"/>
    <w:rsid w:val="6802178D"/>
    <w:rsid w:val="681D3EF1"/>
    <w:rsid w:val="684F17D9"/>
    <w:rsid w:val="684F3180"/>
    <w:rsid w:val="68516069"/>
    <w:rsid w:val="68806F30"/>
    <w:rsid w:val="68963C79"/>
    <w:rsid w:val="68FB68D4"/>
    <w:rsid w:val="6915690B"/>
    <w:rsid w:val="6916025A"/>
    <w:rsid w:val="69353155"/>
    <w:rsid w:val="6939028E"/>
    <w:rsid w:val="69393941"/>
    <w:rsid w:val="69677870"/>
    <w:rsid w:val="696A42A0"/>
    <w:rsid w:val="697A0788"/>
    <w:rsid w:val="697E15D6"/>
    <w:rsid w:val="69881BA9"/>
    <w:rsid w:val="69A81652"/>
    <w:rsid w:val="69C46CFC"/>
    <w:rsid w:val="69D60318"/>
    <w:rsid w:val="69DB2309"/>
    <w:rsid w:val="69DE7416"/>
    <w:rsid w:val="69F54BF8"/>
    <w:rsid w:val="6A255272"/>
    <w:rsid w:val="6A532F6A"/>
    <w:rsid w:val="6A712C3F"/>
    <w:rsid w:val="6AE515C0"/>
    <w:rsid w:val="6AFB0B6C"/>
    <w:rsid w:val="6B316E4C"/>
    <w:rsid w:val="6BA56DC2"/>
    <w:rsid w:val="6BB07274"/>
    <w:rsid w:val="6BB373AA"/>
    <w:rsid w:val="6BC72FE8"/>
    <w:rsid w:val="6BE8130E"/>
    <w:rsid w:val="6BFC3933"/>
    <w:rsid w:val="6C25640E"/>
    <w:rsid w:val="6C2B3410"/>
    <w:rsid w:val="6C2B351E"/>
    <w:rsid w:val="6C3F24E1"/>
    <w:rsid w:val="6C4C7F15"/>
    <w:rsid w:val="6C707785"/>
    <w:rsid w:val="6C817A47"/>
    <w:rsid w:val="6CA44B78"/>
    <w:rsid w:val="6CAE2BD7"/>
    <w:rsid w:val="6CB47BF1"/>
    <w:rsid w:val="6D140BAF"/>
    <w:rsid w:val="6D380E4D"/>
    <w:rsid w:val="6D5767B6"/>
    <w:rsid w:val="6D5F16C8"/>
    <w:rsid w:val="6D675E27"/>
    <w:rsid w:val="6D7D5CBC"/>
    <w:rsid w:val="6D990092"/>
    <w:rsid w:val="6DA23A74"/>
    <w:rsid w:val="6DA877E4"/>
    <w:rsid w:val="6DAC39D0"/>
    <w:rsid w:val="6DBB46C7"/>
    <w:rsid w:val="6DBD515F"/>
    <w:rsid w:val="6DE15DB6"/>
    <w:rsid w:val="6DF43181"/>
    <w:rsid w:val="6E077C3B"/>
    <w:rsid w:val="6E097548"/>
    <w:rsid w:val="6E0C1075"/>
    <w:rsid w:val="6E3512A6"/>
    <w:rsid w:val="6E3E54F4"/>
    <w:rsid w:val="6E4337BA"/>
    <w:rsid w:val="6E48052E"/>
    <w:rsid w:val="6E5202A1"/>
    <w:rsid w:val="6E8C0A65"/>
    <w:rsid w:val="6ECB74D4"/>
    <w:rsid w:val="6ED35769"/>
    <w:rsid w:val="6EE91F08"/>
    <w:rsid w:val="6F034123"/>
    <w:rsid w:val="6F30352B"/>
    <w:rsid w:val="6F425C48"/>
    <w:rsid w:val="6F6069B7"/>
    <w:rsid w:val="6F97470A"/>
    <w:rsid w:val="6FA32A5A"/>
    <w:rsid w:val="6FB26C0F"/>
    <w:rsid w:val="6FF05550"/>
    <w:rsid w:val="6FFA6025"/>
    <w:rsid w:val="70217017"/>
    <w:rsid w:val="705972D8"/>
    <w:rsid w:val="70665846"/>
    <w:rsid w:val="706720D7"/>
    <w:rsid w:val="70766933"/>
    <w:rsid w:val="70A3696C"/>
    <w:rsid w:val="70C90571"/>
    <w:rsid w:val="70D22A6B"/>
    <w:rsid w:val="70DA3FFF"/>
    <w:rsid w:val="70E21604"/>
    <w:rsid w:val="70F1600F"/>
    <w:rsid w:val="712E3041"/>
    <w:rsid w:val="71771A6E"/>
    <w:rsid w:val="7178780C"/>
    <w:rsid w:val="719517C4"/>
    <w:rsid w:val="71957788"/>
    <w:rsid w:val="719978BF"/>
    <w:rsid w:val="71D11A7E"/>
    <w:rsid w:val="721D1991"/>
    <w:rsid w:val="721F2F9F"/>
    <w:rsid w:val="722F090C"/>
    <w:rsid w:val="724D74E9"/>
    <w:rsid w:val="725369C0"/>
    <w:rsid w:val="725C021A"/>
    <w:rsid w:val="72886ABC"/>
    <w:rsid w:val="7299366B"/>
    <w:rsid w:val="72B04486"/>
    <w:rsid w:val="72E9650D"/>
    <w:rsid w:val="72E9788F"/>
    <w:rsid w:val="733F10CD"/>
    <w:rsid w:val="73842267"/>
    <w:rsid w:val="73AD42B2"/>
    <w:rsid w:val="73CD28EB"/>
    <w:rsid w:val="73E81E6D"/>
    <w:rsid w:val="74135791"/>
    <w:rsid w:val="742C476B"/>
    <w:rsid w:val="743F2BEB"/>
    <w:rsid w:val="744B1D9E"/>
    <w:rsid w:val="7457631C"/>
    <w:rsid w:val="746C78E8"/>
    <w:rsid w:val="7484779D"/>
    <w:rsid w:val="748C2368"/>
    <w:rsid w:val="74B25D4D"/>
    <w:rsid w:val="74B84BA5"/>
    <w:rsid w:val="74E43DB0"/>
    <w:rsid w:val="750425C5"/>
    <w:rsid w:val="75100F74"/>
    <w:rsid w:val="75203C21"/>
    <w:rsid w:val="75460BE5"/>
    <w:rsid w:val="75500A4B"/>
    <w:rsid w:val="75671C0B"/>
    <w:rsid w:val="75CC39D4"/>
    <w:rsid w:val="75D13E69"/>
    <w:rsid w:val="75EC273E"/>
    <w:rsid w:val="76091DA5"/>
    <w:rsid w:val="761965D7"/>
    <w:rsid w:val="76221BFF"/>
    <w:rsid w:val="762A02E6"/>
    <w:rsid w:val="76313E53"/>
    <w:rsid w:val="765E55FB"/>
    <w:rsid w:val="766864CB"/>
    <w:rsid w:val="76961ADF"/>
    <w:rsid w:val="76BA485E"/>
    <w:rsid w:val="76D24A75"/>
    <w:rsid w:val="76D452EA"/>
    <w:rsid w:val="76D826C1"/>
    <w:rsid w:val="77414AC1"/>
    <w:rsid w:val="775B7F3E"/>
    <w:rsid w:val="776E6931"/>
    <w:rsid w:val="7785769B"/>
    <w:rsid w:val="77A66CD3"/>
    <w:rsid w:val="77BE11C7"/>
    <w:rsid w:val="77E0160B"/>
    <w:rsid w:val="77F71F2E"/>
    <w:rsid w:val="78166E07"/>
    <w:rsid w:val="781967B6"/>
    <w:rsid w:val="782A06F9"/>
    <w:rsid w:val="789F7B84"/>
    <w:rsid w:val="78BE786D"/>
    <w:rsid w:val="78E50586"/>
    <w:rsid w:val="78F230CB"/>
    <w:rsid w:val="79294354"/>
    <w:rsid w:val="792F0D3F"/>
    <w:rsid w:val="793F728D"/>
    <w:rsid w:val="79530623"/>
    <w:rsid w:val="797A7EA3"/>
    <w:rsid w:val="79BD7357"/>
    <w:rsid w:val="7A061D77"/>
    <w:rsid w:val="7A195DE0"/>
    <w:rsid w:val="7A2D7C6E"/>
    <w:rsid w:val="7A354E80"/>
    <w:rsid w:val="7A587419"/>
    <w:rsid w:val="7A603FB3"/>
    <w:rsid w:val="7A845DC4"/>
    <w:rsid w:val="7A900EBA"/>
    <w:rsid w:val="7A9951E7"/>
    <w:rsid w:val="7AE305F9"/>
    <w:rsid w:val="7AE60650"/>
    <w:rsid w:val="7AF30A3D"/>
    <w:rsid w:val="7B290AD7"/>
    <w:rsid w:val="7B7F124B"/>
    <w:rsid w:val="7B865306"/>
    <w:rsid w:val="7B9D5A1A"/>
    <w:rsid w:val="7C076F09"/>
    <w:rsid w:val="7C1776F9"/>
    <w:rsid w:val="7C1E72BD"/>
    <w:rsid w:val="7C323728"/>
    <w:rsid w:val="7C517135"/>
    <w:rsid w:val="7C546174"/>
    <w:rsid w:val="7C915B0A"/>
    <w:rsid w:val="7CB54299"/>
    <w:rsid w:val="7CBA5A78"/>
    <w:rsid w:val="7CD772C9"/>
    <w:rsid w:val="7CDB5514"/>
    <w:rsid w:val="7CE454F1"/>
    <w:rsid w:val="7D1A1341"/>
    <w:rsid w:val="7D493B7A"/>
    <w:rsid w:val="7D6A55B3"/>
    <w:rsid w:val="7D893A6C"/>
    <w:rsid w:val="7D9D011A"/>
    <w:rsid w:val="7DC95DBA"/>
    <w:rsid w:val="7DF31F24"/>
    <w:rsid w:val="7DFA275D"/>
    <w:rsid w:val="7E041511"/>
    <w:rsid w:val="7E173469"/>
    <w:rsid w:val="7E345841"/>
    <w:rsid w:val="7E6D6C09"/>
    <w:rsid w:val="7E8241AC"/>
    <w:rsid w:val="7E8A1CF4"/>
    <w:rsid w:val="7E915FC2"/>
    <w:rsid w:val="7E98453D"/>
    <w:rsid w:val="7E9A2B29"/>
    <w:rsid w:val="7E9E0AB9"/>
    <w:rsid w:val="7E9E73FE"/>
    <w:rsid w:val="7EB516EC"/>
    <w:rsid w:val="7EDD44C4"/>
    <w:rsid w:val="7EFF7652"/>
    <w:rsid w:val="7F1B701C"/>
    <w:rsid w:val="7F263D66"/>
    <w:rsid w:val="7F283994"/>
    <w:rsid w:val="7F39456B"/>
    <w:rsid w:val="7F457C5C"/>
    <w:rsid w:val="7F504CD5"/>
    <w:rsid w:val="7F68687C"/>
    <w:rsid w:val="7F6C1000"/>
    <w:rsid w:val="7F6D0074"/>
    <w:rsid w:val="7F7460D5"/>
    <w:rsid w:val="7F8E179E"/>
    <w:rsid w:val="7F8E1B90"/>
    <w:rsid w:val="7F8F0CD1"/>
    <w:rsid w:val="7F972746"/>
    <w:rsid w:val="7FAB3D1B"/>
    <w:rsid w:val="7FF80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5978A30-83ED-44F2-A804-48CC2FEF0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uiPriority="1" w:unhideWhenUsed="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eastAsia="Times New Roman"/>
      <w:sz w:val="21"/>
      <w:szCs w:val="22"/>
      <w:lang w:val="en-GB" w:eastAsia="en-US"/>
    </w:rPr>
  </w:style>
  <w:style w:type="paragraph" w:styleId="1">
    <w:name w:val="heading 1"/>
    <w:basedOn w:val="a"/>
    <w:next w:val="a"/>
    <w:qFormat/>
    <w:pPr>
      <w:keepNext/>
      <w:keepLines/>
      <w:numPr>
        <w:numId w:val="1"/>
      </w:numPr>
      <w:pBdr>
        <w:top w:val="single" w:sz="12" w:space="3" w:color="auto"/>
      </w:pBdr>
      <w:spacing w:before="240"/>
      <w:outlineLvl w:val="0"/>
    </w:pPr>
    <w:rPr>
      <w:rFonts w:ascii="Arial" w:hAnsi="Arial"/>
      <w:sz w:val="36"/>
    </w:rPr>
  </w:style>
  <w:style w:type="paragraph" w:styleId="2">
    <w:name w:val="heading 2"/>
    <w:basedOn w:val="a"/>
    <w:next w:val="a"/>
    <w:unhideWhenUsed/>
    <w:qFormat/>
    <w:pPr>
      <w:tabs>
        <w:tab w:val="left" w:pos="450"/>
      </w:tabs>
      <w:spacing w:after="60"/>
      <w:outlineLvl w:val="1"/>
    </w:pPr>
    <w:rPr>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Body Text"/>
    <w:basedOn w:val="a"/>
    <w:qFormat/>
    <w:pPr>
      <w:overflowPunct w:val="0"/>
      <w:autoSpaceDE w:val="0"/>
      <w:autoSpaceDN w:val="0"/>
      <w:adjustRightInd w:val="0"/>
      <w:spacing w:after="120"/>
      <w:textAlignment w:val="baseline"/>
    </w:pPr>
    <w:rPr>
      <w:rFonts w:eastAsia="MS Mincho"/>
    </w:rPr>
  </w:style>
  <w:style w:type="paragraph" w:styleId="20">
    <w:name w:val="List 2"/>
    <w:basedOn w:val="a6"/>
    <w:qFormat/>
    <w:pPr>
      <w:ind w:leftChars="200" w:left="100" w:hangingChars="200" w:hanging="200"/>
    </w:pPr>
  </w:style>
  <w:style w:type="paragraph" w:styleId="a6">
    <w:name w:val="List"/>
    <w:basedOn w:val="a"/>
    <w:qFormat/>
    <w:pPr>
      <w:tabs>
        <w:tab w:val="left" w:pos="425"/>
      </w:tabs>
      <w:ind w:left="425" w:hanging="425"/>
    </w:pPr>
  </w:style>
  <w:style w:type="paragraph" w:styleId="a7">
    <w:name w:val="Balloon Text"/>
    <w:basedOn w:val="a"/>
    <w:link w:val="Char1"/>
    <w:qFormat/>
    <w:pPr>
      <w:spacing w:after="0" w:line="240" w:lineRule="auto"/>
    </w:pPr>
    <w:rPr>
      <w:sz w:val="18"/>
      <w:szCs w:val="18"/>
    </w:rPr>
  </w:style>
  <w:style w:type="paragraph" w:styleId="a8">
    <w:name w:val="footer"/>
    <w:basedOn w:val="a9"/>
    <w:qFormat/>
    <w:pPr>
      <w:jc w:val="center"/>
    </w:pPr>
    <w:rPr>
      <w:i/>
    </w:rPr>
  </w:style>
  <w:style w:type="paragraph" w:styleId="a9">
    <w:name w:val="header"/>
    <w:qFormat/>
    <w:pPr>
      <w:widowControl w:val="0"/>
      <w:spacing w:after="160" w:line="259" w:lineRule="auto"/>
    </w:pPr>
    <w:rPr>
      <w:rFonts w:ascii="Arial" w:eastAsia="Times New Roman" w:hAnsi="Arial"/>
      <w:b/>
      <w:sz w:val="18"/>
      <w:szCs w:val="22"/>
      <w:lang w:val="en-GB" w:eastAsia="en-US"/>
    </w:rPr>
  </w:style>
  <w:style w:type="character" w:styleId="aa">
    <w:name w:val="page number"/>
    <w:basedOn w:val="a0"/>
    <w:qFormat/>
  </w:style>
  <w:style w:type="character" w:styleId="ab">
    <w:name w:val="Hyperlink"/>
    <w:qFormat/>
    <w:rPr>
      <w:color w:val="0000FF"/>
      <w:u w:val="single"/>
    </w:rPr>
  </w:style>
  <w:style w:type="character" w:styleId="ac">
    <w:name w:val="annotation reference"/>
    <w:basedOn w:val="a0"/>
    <w:qFormat/>
    <w:rPr>
      <w:sz w:val="21"/>
      <w:szCs w:val="21"/>
    </w:rPr>
  </w:style>
  <w:style w:type="table" w:styleId="ad">
    <w:name w:val="Table Grid"/>
    <w:basedOn w:val="a1"/>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qFormat/>
    <w:pPr>
      <w:spacing w:after="120" w:line="259" w:lineRule="auto"/>
    </w:pPr>
    <w:rPr>
      <w:rFonts w:ascii="Arial" w:eastAsia="Batang" w:hAnsi="Arial"/>
      <w:sz w:val="21"/>
      <w:szCs w:val="22"/>
      <w:lang w:val="en-GB" w:eastAsia="en-US"/>
    </w:rPr>
  </w:style>
  <w:style w:type="paragraph" w:customStyle="1" w:styleId="B1">
    <w:name w:val="B1"/>
    <w:basedOn w:val="a6"/>
    <w:qFormat/>
    <w:pPr>
      <w:ind w:left="568" w:hanging="284"/>
    </w:pPr>
    <w:rPr>
      <w:rFonts w:eastAsia="宋体"/>
    </w:rPr>
  </w:style>
  <w:style w:type="paragraph" w:customStyle="1" w:styleId="b110">
    <w:name w:val="b110"/>
    <w:basedOn w:val="a"/>
    <w:qFormat/>
    <w:pPr>
      <w:spacing w:before="75" w:after="75"/>
    </w:pPr>
    <w:rPr>
      <w:sz w:val="24"/>
      <w:szCs w:val="24"/>
      <w:lang w:val="en-US" w:eastAsia="zh-CN"/>
    </w:rPr>
  </w:style>
  <w:style w:type="paragraph" w:customStyle="1" w:styleId="B2">
    <w:name w:val="B2"/>
    <w:basedOn w:val="20"/>
    <w:qFormat/>
    <w:pPr>
      <w:ind w:leftChars="0" w:left="851" w:firstLineChars="0" w:hanging="284"/>
    </w:pPr>
    <w:rPr>
      <w:rFonts w:eastAsia="宋体"/>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eastAsia="宋体" w:hAnsi="Arial"/>
      <w:sz w:val="18"/>
    </w:rPr>
  </w:style>
  <w:style w:type="paragraph" w:customStyle="1" w:styleId="TH">
    <w:name w:val="TH"/>
    <w:basedOn w:val="a"/>
    <w:qFormat/>
    <w:pPr>
      <w:keepNext/>
      <w:keepLines/>
      <w:spacing w:before="60"/>
      <w:jc w:val="center"/>
    </w:pPr>
    <w:rPr>
      <w:rFonts w:ascii="Arial" w:hAnsi="Arial"/>
      <w:b/>
      <w:lang w:val="zh-CN" w:eastAsia="zh-CN"/>
    </w:rPr>
  </w:style>
  <w:style w:type="paragraph" w:customStyle="1" w:styleId="10">
    <w:name w:val="列出段落1"/>
    <w:basedOn w:val="a"/>
    <w:uiPriority w:val="34"/>
    <w:qFormat/>
    <w:pPr>
      <w:spacing w:after="0"/>
      <w:ind w:left="720"/>
    </w:pPr>
    <w:rPr>
      <w:rFonts w:ascii="Calibri" w:eastAsia="Calibri" w:hAnsi="Calibri"/>
      <w:sz w:val="22"/>
      <w:lang w:val="zh-CN"/>
    </w:rPr>
  </w:style>
  <w:style w:type="character" w:customStyle="1" w:styleId="Char0">
    <w:name w:val="批注文字 Char"/>
    <w:basedOn w:val="a0"/>
    <w:link w:val="a4"/>
    <w:qFormat/>
    <w:rPr>
      <w:rFonts w:eastAsia="Times New Roman"/>
      <w:sz w:val="21"/>
      <w:szCs w:val="22"/>
      <w:lang w:val="en-GB" w:eastAsia="en-US"/>
    </w:rPr>
  </w:style>
  <w:style w:type="character" w:customStyle="1" w:styleId="Char">
    <w:name w:val="批注主题 Char"/>
    <w:basedOn w:val="Char0"/>
    <w:link w:val="a3"/>
    <w:qFormat/>
    <w:rPr>
      <w:rFonts w:eastAsia="Times New Roman"/>
      <w:b/>
      <w:bCs/>
      <w:sz w:val="21"/>
      <w:szCs w:val="22"/>
      <w:lang w:val="en-GB" w:eastAsia="en-US"/>
    </w:rPr>
  </w:style>
  <w:style w:type="character" w:customStyle="1" w:styleId="Char1">
    <w:name w:val="批注框文本 Char"/>
    <w:basedOn w:val="a0"/>
    <w:link w:val="a7"/>
    <w:qFormat/>
    <w:rPr>
      <w:rFonts w:eastAsia="Times New Roman"/>
      <w:sz w:val="18"/>
      <w:szCs w:val="18"/>
      <w:lang w:val="en-GB" w:eastAsia="en-US"/>
    </w:rPr>
  </w:style>
  <w:style w:type="paragraph" w:customStyle="1" w:styleId="Style1">
    <w:name w:val="_Style 1"/>
    <w:basedOn w:val="a"/>
    <w:uiPriority w:val="34"/>
    <w:qFormat/>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wmf"/><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10</Pages>
  <Words>3341</Words>
  <Characters>19044</Characters>
  <Application>Microsoft Office Word</Application>
  <DocSecurity>0</DocSecurity>
  <Lines>158</Lines>
  <Paragraphs>44</Paragraphs>
  <ScaleCrop>false</ScaleCrop>
  <Company>ZTE</Company>
  <LinksUpToDate>false</LinksUpToDate>
  <CharactersWithSpaces>22341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XieSaiJin-ZTE</dc:creator>
  <cp:lastModifiedBy>ZTE</cp:lastModifiedBy>
  <cp:revision>5</cp:revision>
  <dcterms:created xsi:type="dcterms:W3CDTF">2021-05-12T01:00:00Z</dcterms:created>
  <dcterms:modified xsi:type="dcterms:W3CDTF">2021-05-12T04:05:00Z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